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036D5">
        <w:trPr>
          <w:cantSplit/>
        </w:trPr>
        <w:tc>
          <w:tcPr>
            <w:tcW w:w="8856" w:type="dxa"/>
            <w:gridSpan w:val="6"/>
          </w:tcPr>
          <w:p w:rsidR="009036D5" w:rsidRDefault="009036D5">
            <w:pPr>
              <w:pStyle w:val="EnvelopeReturn"/>
              <w:rPr>
                <w:lang w:val="en-GB"/>
              </w:rPr>
            </w:pPr>
          </w:p>
          <w:p w:rsidR="009036D5" w:rsidRDefault="009036D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036D5" w:rsidRDefault="009036D5">
            <w:pPr>
              <w:rPr>
                <w:b/>
                <w:sz w:val="28"/>
                <w:lang w:val="en-GB"/>
              </w:rPr>
            </w:pPr>
          </w:p>
          <w:p w:rsidR="009036D5" w:rsidRDefault="009036D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036D5" w:rsidRDefault="009036D5">
            <w:pPr>
              <w:tabs>
                <w:tab w:val="center" w:pos="4560"/>
              </w:tabs>
              <w:rPr>
                <w:lang w:val="en-GB"/>
              </w:rPr>
            </w:pPr>
          </w:p>
          <w:p w:rsidR="009036D5" w:rsidRDefault="00E27639">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9036D5" w:rsidRDefault="009036D5">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9036D5" w:rsidRDefault="009036D5">
            <w:pPr>
              <w:jc w:val="center"/>
              <w:rPr>
                <w:lang w:val="en-GB"/>
              </w:rPr>
            </w:pPr>
          </w:p>
          <w:p w:rsidR="009036D5" w:rsidRDefault="009036D5">
            <w:pPr>
              <w:jc w:val="center"/>
              <w:rPr>
                <w:lang w:val="en-GB"/>
              </w:rPr>
            </w:pPr>
          </w:p>
          <w:p w:rsidR="009036D5" w:rsidRDefault="009036D5">
            <w:pPr>
              <w:pStyle w:val="Heading1"/>
              <w:rPr>
                <w:sz w:val="28"/>
                <w:u w:val="none"/>
              </w:rPr>
            </w:pPr>
            <w:proofErr w:type="gramStart"/>
            <w:r>
              <w:rPr>
                <w:sz w:val="28"/>
                <w:u w:val="none"/>
              </w:rPr>
              <w:t>COURSE  OUTLINE</w:t>
            </w:r>
            <w:proofErr w:type="gramEnd"/>
          </w:p>
          <w:p w:rsidR="009036D5" w:rsidRDefault="009036D5"/>
        </w:tc>
      </w:tr>
      <w:tr w:rsidR="009036D5">
        <w:trPr>
          <w:cantSplit/>
        </w:trPr>
        <w:tc>
          <w:tcPr>
            <w:tcW w:w="2518" w:type="dxa"/>
          </w:tcPr>
          <w:p w:rsidR="009036D5" w:rsidRDefault="009036D5">
            <w:pPr>
              <w:rPr>
                <w:b/>
                <w:lang w:val="en-GB"/>
              </w:rPr>
            </w:pPr>
            <w:r>
              <w:rPr>
                <w:b/>
                <w:lang w:val="en-GB"/>
              </w:rPr>
              <w:t>COURSE TITLE:</w:t>
            </w:r>
          </w:p>
          <w:p w:rsidR="009036D5" w:rsidRDefault="009036D5">
            <w:pPr>
              <w:rPr>
                <w:b/>
              </w:rPr>
            </w:pPr>
          </w:p>
        </w:tc>
        <w:tc>
          <w:tcPr>
            <w:tcW w:w="6338" w:type="dxa"/>
            <w:gridSpan w:val="5"/>
          </w:tcPr>
          <w:p w:rsidR="009036D5" w:rsidRDefault="009036D5">
            <w:r>
              <w:t>Pharmacology II</w:t>
            </w:r>
          </w:p>
        </w:tc>
      </w:tr>
      <w:tr w:rsidR="009036D5">
        <w:tc>
          <w:tcPr>
            <w:tcW w:w="2518" w:type="dxa"/>
          </w:tcPr>
          <w:p w:rsidR="009036D5" w:rsidRDefault="009036D5">
            <w:pPr>
              <w:rPr>
                <w:b/>
                <w:lang w:val="en-GB"/>
              </w:rPr>
            </w:pPr>
            <w:r>
              <w:rPr>
                <w:b/>
                <w:lang w:val="en-GB"/>
              </w:rPr>
              <w:t>CODE NO. :</w:t>
            </w:r>
          </w:p>
          <w:p w:rsidR="009036D5" w:rsidRDefault="009036D5">
            <w:pPr>
              <w:rPr>
                <w:b/>
              </w:rPr>
            </w:pPr>
          </w:p>
        </w:tc>
        <w:tc>
          <w:tcPr>
            <w:tcW w:w="3402" w:type="dxa"/>
            <w:gridSpan w:val="2"/>
          </w:tcPr>
          <w:p w:rsidR="009036D5" w:rsidRDefault="009036D5">
            <w:r>
              <w:t>PNG241</w:t>
            </w:r>
          </w:p>
        </w:tc>
        <w:tc>
          <w:tcPr>
            <w:tcW w:w="1701" w:type="dxa"/>
          </w:tcPr>
          <w:p w:rsidR="009036D5" w:rsidRDefault="009036D5">
            <w:pPr>
              <w:rPr>
                <w:b/>
              </w:rPr>
            </w:pPr>
            <w:r>
              <w:rPr>
                <w:b/>
                <w:lang w:val="en-GB"/>
              </w:rPr>
              <w:t>SEMESTER:</w:t>
            </w:r>
          </w:p>
        </w:tc>
        <w:tc>
          <w:tcPr>
            <w:tcW w:w="1235" w:type="dxa"/>
            <w:gridSpan w:val="2"/>
          </w:tcPr>
          <w:p w:rsidR="009036D5" w:rsidRDefault="009036D5">
            <w:r>
              <w:t>4</w:t>
            </w:r>
          </w:p>
        </w:tc>
      </w:tr>
      <w:tr w:rsidR="009036D5">
        <w:trPr>
          <w:cantSplit/>
        </w:trPr>
        <w:tc>
          <w:tcPr>
            <w:tcW w:w="2518" w:type="dxa"/>
          </w:tcPr>
          <w:p w:rsidR="009036D5" w:rsidRDefault="009036D5">
            <w:pPr>
              <w:rPr>
                <w:b/>
                <w:lang w:val="en-GB"/>
              </w:rPr>
            </w:pPr>
            <w:r>
              <w:rPr>
                <w:b/>
                <w:lang w:val="en-GB"/>
              </w:rPr>
              <w:t>PROGRAM:</w:t>
            </w:r>
          </w:p>
          <w:p w:rsidR="009036D5" w:rsidRDefault="009036D5"/>
        </w:tc>
        <w:tc>
          <w:tcPr>
            <w:tcW w:w="6338" w:type="dxa"/>
            <w:gridSpan w:val="5"/>
          </w:tcPr>
          <w:p w:rsidR="009036D5" w:rsidRDefault="009036D5">
            <w:r>
              <w:t>Practical Nursing</w:t>
            </w:r>
          </w:p>
        </w:tc>
      </w:tr>
      <w:tr w:rsidR="009036D5">
        <w:trPr>
          <w:cantSplit/>
          <w:trHeight w:val="882"/>
        </w:trPr>
        <w:tc>
          <w:tcPr>
            <w:tcW w:w="2518" w:type="dxa"/>
          </w:tcPr>
          <w:p w:rsidR="009036D5" w:rsidRDefault="009036D5">
            <w:pPr>
              <w:rPr>
                <w:b/>
                <w:lang w:val="en-GB"/>
              </w:rPr>
            </w:pPr>
            <w:r>
              <w:rPr>
                <w:b/>
                <w:lang w:val="en-GB"/>
              </w:rPr>
              <w:t>AUTHOR:</w:t>
            </w:r>
          </w:p>
          <w:p w:rsidR="009036D5" w:rsidRDefault="009036D5"/>
        </w:tc>
        <w:tc>
          <w:tcPr>
            <w:tcW w:w="6338" w:type="dxa"/>
            <w:gridSpan w:val="5"/>
          </w:tcPr>
          <w:p w:rsidR="009036D5" w:rsidRDefault="009036D5">
            <w:pPr>
              <w:rPr>
                <w:sz w:val="24"/>
              </w:rPr>
            </w:pPr>
            <w:r>
              <w:rPr>
                <w:sz w:val="24"/>
              </w:rPr>
              <w:t>Northern Partners in Practical Nursing Education /</w:t>
            </w:r>
          </w:p>
          <w:p w:rsidR="009036D5" w:rsidRDefault="009036D5">
            <w:pPr>
              <w:rPr>
                <w:sz w:val="24"/>
              </w:rPr>
            </w:pPr>
            <w:r>
              <w:rPr>
                <w:sz w:val="24"/>
              </w:rPr>
              <w:t xml:space="preserve">Donna Alexander, Gwen </w:t>
            </w:r>
            <w:proofErr w:type="spellStart"/>
            <w:r>
              <w:rPr>
                <w:sz w:val="24"/>
              </w:rPr>
              <w:t>DiAngelo</w:t>
            </w:r>
            <w:proofErr w:type="spellEnd"/>
          </w:p>
          <w:p w:rsidR="009036D5" w:rsidRDefault="009036D5"/>
        </w:tc>
      </w:tr>
      <w:tr w:rsidR="009036D5">
        <w:tc>
          <w:tcPr>
            <w:tcW w:w="2518" w:type="dxa"/>
          </w:tcPr>
          <w:p w:rsidR="009036D5" w:rsidRDefault="009036D5">
            <w:pPr>
              <w:rPr>
                <w:b/>
                <w:lang w:val="en-GB"/>
              </w:rPr>
            </w:pPr>
            <w:r>
              <w:rPr>
                <w:b/>
                <w:lang w:val="en-GB"/>
              </w:rPr>
              <w:t>DATE:</w:t>
            </w:r>
          </w:p>
          <w:p w:rsidR="009036D5" w:rsidRDefault="009036D5"/>
        </w:tc>
        <w:tc>
          <w:tcPr>
            <w:tcW w:w="1460" w:type="dxa"/>
          </w:tcPr>
          <w:p w:rsidR="009036D5" w:rsidRDefault="00AD748D">
            <w:r>
              <w:t>Jan. 200</w:t>
            </w:r>
            <w:r w:rsidR="00AA3FF7">
              <w:t>9</w:t>
            </w:r>
          </w:p>
        </w:tc>
        <w:tc>
          <w:tcPr>
            <w:tcW w:w="3690" w:type="dxa"/>
            <w:gridSpan w:val="3"/>
          </w:tcPr>
          <w:p w:rsidR="009036D5" w:rsidRDefault="009036D5">
            <w:r>
              <w:rPr>
                <w:b/>
                <w:lang w:val="en-GB"/>
              </w:rPr>
              <w:t>PREVIOUS OUTLINE DATED:</w:t>
            </w:r>
          </w:p>
        </w:tc>
        <w:tc>
          <w:tcPr>
            <w:tcW w:w="1188" w:type="dxa"/>
          </w:tcPr>
          <w:p w:rsidR="009036D5" w:rsidRDefault="00AD748D">
            <w:r>
              <w:t>Jan. 200</w:t>
            </w:r>
            <w:r w:rsidR="00AA3FF7">
              <w:t>8</w:t>
            </w:r>
          </w:p>
        </w:tc>
      </w:tr>
      <w:tr w:rsidR="009036D5">
        <w:trPr>
          <w:cantSplit/>
        </w:trPr>
        <w:tc>
          <w:tcPr>
            <w:tcW w:w="2518" w:type="dxa"/>
          </w:tcPr>
          <w:p w:rsidR="009036D5" w:rsidRDefault="009036D5">
            <w:r>
              <w:rPr>
                <w:b/>
                <w:lang w:val="en-GB"/>
              </w:rPr>
              <w:t>APPROVED:</w:t>
            </w:r>
          </w:p>
        </w:tc>
        <w:tc>
          <w:tcPr>
            <w:tcW w:w="5150" w:type="dxa"/>
            <w:gridSpan w:val="4"/>
          </w:tcPr>
          <w:p w:rsidR="009036D5" w:rsidRDefault="00665856">
            <w:pPr>
              <w:jc w:val="center"/>
            </w:pPr>
            <w:r>
              <w:t>“Fran Rose”</w:t>
            </w:r>
          </w:p>
          <w:p w:rsidR="009036D5" w:rsidRDefault="009036D5">
            <w:pPr>
              <w:jc w:val="center"/>
            </w:pPr>
          </w:p>
        </w:tc>
        <w:tc>
          <w:tcPr>
            <w:tcW w:w="1188" w:type="dxa"/>
          </w:tcPr>
          <w:p w:rsidR="009036D5" w:rsidRDefault="009036D5"/>
        </w:tc>
      </w:tr>
      <w:tr w:rsidR="009036D5">
        <w:trPr>
          <w:cantSplit/>
        </w:trPr>
        <w:tc>
          <w:tcPr>
            <w:tcW w:w="2518" w:type="dxa"/>
          </w:tcPr>
          <w:p w:rsidR="009036D5" w:rsidRDefault="009036D5"/>
        </w:tc>
        <w:tc>
          <w:tcPr>
            <w:tcW w:w="5150" w:type="dxa"/>
            <w:gridSpan w:val="4"/>
          </w:tcPr>
          <w:p w:rsidR="009036D5" w:rsidRDefault="009036D5">
            <w:pPr>
              <w:pStyle w:val="Heading2"/>
              <w:rPr>
                <w:lang w:val="en-US"/>
              </w:rPr>
            </w:pPr>
            <w:r>
              <w:rPr>
                <w:lang w:val="en-US"/>
              </w:rPr>
              <w:t>__________________________________</w:t>
            </w:r>
          </w:p>
          <w:p w:rsidR="009036D5" w:rsidRDefault="00FA7EC2">
            <w:pPr>
              <w:pStyle w:val="Heading2"/>
              <w:rPr>
                <w:lang w:val="en-US"/>
              </w:rPr>
            </w:pPr>
            <w:r>
              <w:rPr>
                <w:lang w:val="en-US"/>
              </w:rPr>
              <w:t>CHAIR, HEALTH PROGRAMS</w:t>
            </w:r>
          </w:p>
          <w:p w:rsidR="009036D5" w:rsidRDefault="009036D5"/>
        </w:tc>
        <w:tc>
          <w:tcPr>
            <w:tcW w:w="1188" w:type="dxa"/>
          </w:tcPr>
          <w:p w:rsidR="009036D5" w:rsidRDefault="009036D5">
            <w:pPr>
              <w:rPr>
                <w:b/>
                <w:lang w:val="en-GB"/>
              </w:rPr>
            </w:pPr>
            <w:r>
              <w:rPr>
                <w:b/>
                <w:lang w:val="en-GB"/>
              </w:rPr>
              <w:t>_______</w:t>
            </w:r>
          </w:p>
          <w:p w:rsidR="009036D5" w:rsidRDefault="009036D5">
            <w:pPr>
              <w:jc w:val="center"/>
            </w:pPr>
            <w:r>
              <w:rPr>
                <w:b/>
                <w:lang w:val="en-GB"/>
              </w:rPr>
              <w:t>DATE</w:t>
            </w:r>
          </w:p>
        </w:tc>
      </w:tr>
      <w:tr w:rsidR="009036D5">
        <w:trPr>
          <w:cantSplit/>
        </w:trPr>
        <w:tc>
          <w:tcPr>
            <w:tcW w:w="2518" w:type="dxa"/>
          </w:tcPr>
          <w:p w:rsidR="009036D5" w:rsidRDefault="009036D5">
            <w:pPr>
              <w:rPr>
                <w:b/>
                <w:lang w:val="en-GB"/>
              </w:rPr>
            </w:pPr>
            <w:r>
              <w:rPr>
                <w:b/>
                <w:lang w:val="en-GB"/>
              </w:rPr>
              <w:t>TOTAL CREDITS:</w:t>
            </w:r>
          </w:p>
          <w:p w:rsidR="009036D5" w:rsidRDefault="009036D5"/>
        </w:tc>
        <w:tc>
          <w:tcPr>
            <w:tcW w:w="6338" w:type="dxa"/>
            <w:gridSpan w:val="5"/>
          </w:tcPr>
          <w:p w:rsidR="009036D5" w:rsidRDefault="009036D5">
            <w:r>
              <w:t>2</w:t>
            </w:r>
          </w:p>
        </w:tc>
      </w:tr>
      <w:tr w:rsidR="009036D5">
        <w:trPr>
          <w:cantSplit/>
        </w:trPr>
        <w:tc>
          <w:tcPr>
            <w:tcW w:w="2518" w:type="dxa"/>
          </w:tcPr>
          <w:p w:rsidR="009036D5" w:rsidRDefault="009036D5">
            <w:pPr>
              <w:rPr>
                <w:b/>
                <w:lang w:val="en-GB"/>
              </w:rPr>
            </w:pPr>
            <w:r>
              <w:rPr>
                <w:b/>
                <w:lang w:val="en-GB"/>
              </w:rPr>
              <w:t>PREREQUISITE(S):</w:t>
            </w:r>
          </w:p>
          <w:p w:rsidR="009036D5" w:rsidRDefault="009036D5"/>
        </w:tc>
        <w:tc>
          <w:tcPr>
            <w:tcW w:w="6338" w:type="dxa"/>
            <w:gridSpan w:val="5"/>
          </w:tcPr>
          <w:p w:rsidR="009036D5" w:rsidRDefault="009036D5">
            <w:r>
              <w:t>PNG231</w:t>
            </w:r>
          </w:p>
        </w:tc>
      </w:tr>
      <w:tr w:rsidR="009036D5">
        <w:trPr>
          <w:cantSplit/>
        </w:trPr>
        <w:tc>
          <w:tcPr>
            <w:tcW w:w="2518" w:type="dxa"/>
          </w:tcPr>
          <w:p w:rsidR="009036D5" w:rsidRDefault="009036D5">
            <w:pPr>
              <w:rPr>
                <w:b/>
                <w:lang w:val="en-GB"/>
              </w:rPr>
            </w:pPr>
            <w:r>
              <w:rPr>
                <w:b/>
                <w:lang w:val="en-GB"/>
              </w:rPr>
              <w:t>HOURS/WEEK:</w:t>
            </w:r>
          </w:p>
          <w:p w:rsidR="009036D5" w:rsidRDefault="009036D5"/>
        </w:tc>
        <w:tc>
          <w:tcPr>
            <w:tcW w:w="6338" w:type="dxa"/>
            <w:gridSpan w:val="5"/>
          </w:tcPr>
          <w:p w:rsidR="009036D5" w:rsidRDefault="009036D5">
            <w:r>
              <w:t>2</w:t>
            </w:r>
          </w:p>
        </w:tc>
      </w:tr>
      <w:tr w:rsidR="009036D5">
        <w:trPr>
          <w:cantSplit/>
        </w:trPr>
        <w:tc>
          <w:tcPr>
            <w:tcW w:w="8856" w:type="dxa"/>
            <w:gridSpan w:val="6"/>
          </w:tcPr>
          <w:p w:rsidR="009036D5" w:rsidRDefault="009036D5">
            <w:pPr>
              <w:pStyle w:val="Heading2"/>
              <w:tabs>
                <w:tab w:val="center" w:pos="4560"/>
              </w:tabs>
            </w:pPr>
          </w:p>
          <w:p w:rsidR="009036D5" w:rsidRDefault="009036D5">
            <w:pPr>
              <w:rPr>
                <w:lang w:val="en-GB"/>
              </w:rPr>
            </w:pPr>
          </w:p>
          <w:p w:rsidR="009036D5" w:rsidRDefault="00AD748D">
            <w:pPr>
              <w:pStyle w:val="Heading2"/>
              <w:tabs>
                <w:tab w:val="center" w:pos="4560"/>
              </w:tabs>
            </w:pPr>
            <w:r>
              <w:t>Copyright ©</w:t>
            </w:r>
            <w:r w:rsidR="00AA3FF7">
              <w:t xml:space="preserve"> </w:t>
            </w:r>
            <w:r>
              <w:t>200</w:t>
            </w:r>
            <w:r w:rsidR="00AA3FF7">
              <w:t>9</w:t>
            </w:r>
            <w:r w:rsidR="009036D5">
              <w:t xml:space="preserve"> </w:t>
            </w:r>
            <w:proofErr w:type="gramStart"/>
            <w:r w:rsidR="009036D5">
              <w:t>The</w:t>
            </w:r>
            <w:proofErr w:type="gramEnd"/>
            <w:r w:rsidR="009036D5">
              <w:t xml:space="preserve"> Sault College of Applied Arts &amp; Technology</w:t>
            </w:r>
          </w:p>
          <w:p w:rsidR="009036D5" w:rsidRDefault="009036D5">
            <w:pPr>
              <w:tabs>
                <w:tab w:val="center" w:pos="4560"/>
              </w:tabs>
              <w:jc w:val="center"/>
              <w:rPr>
                <w:i/>
                <w:lang w:val="en-GB"/>
              </w:rPr>
            </w:pPr>
            <w:r>
              <w:rPr>
                <w:i/>
                <w:lang w:val="en-GB"/>
              </w:rPr>
              <w:t>Reproduction of this document by any means, in whole or in part, without prior</w:t>
            </w:r>
          </w:p>
          <w:p w:rsidR="009036D5" w:rsidRDefault="009036D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036D5">
        <w:trPr>
          <w:cantSplit/>
        </w:trPr>
        <w:tc>
          <w:tcPr>
            <w:tcW w:w="8856" w:type="dxa"/>
            <w:gridSpan w:val="6"/>
          </w:tcPr>
          <w:p w:rsidR="009036D5" w:rsidRPr="00E6779B" w:rsidRDefault="009036D5" w:rsidP="00AA3FF7">
            <w:pPr>
              <w:pStyle w:val="Heading2"/>
              <w:tabs>
                <w:tab w:val="center" w:pos="4560"/>
              </w:tabs>
              <w:rPr>
                <w:b w:val="0"/>
                <w:i/>
              </w:rPr>
            </w:pPr>
            <w:r>
              <w:rPr>
                <w:b w:val="0"/>
                <w:i/>
              </w:rPr>
              <w:t xml:space="preserve">For additional information, please contact the </w:t>
            </w:r>
            <w:r w:rsidR="00FA7EC2">
              <w:rPr>
                <w:b w:val="0"/>
                <w:i/>
              </w:rPr>
              <w:t xml:space="preserve">Chair, </w:t>
            </w:r>
            <w:r w:rsidR="00E6779B" w:rsidRPr="00E6779B">
              <w:rPr>
                <w:b w:val="0"/>
                <w:i/>
              </w:rPr>
              <w:t>Health Programs</w:t>
            </w:r>
          </w:p>
        </w:tc>
      </w:tr>
      <w:tr w:rsidR="009036D5">
        <w:trPr>
          <w:cantSplit/>
        </w:trPr>
        <w:tc>
          <w:tcPr>
            <w:tcW w:w="8856" w:type="dxa"/>
            <w:gridSpan w:val="6"/>
          </w:tcPr>
          <w:p w:rsidR="00AA3FF7" w:rsidRDefault="00AA3FF7">
            <w:pPr>
              <w:tabs>
                <w:tab w:val="center" w:pos="4560"/>
              </w:tabs>
              <w:jc w:val="center"/>
              <w:rPr>
                <w:i/>
                <w:lang w:val="en-GB"/>
              </w:rPr>
            </w:pPr>
            <w:r>
              <w:rPr>
                <w:i/>
                <w:lang w:val="en-GB"/>
              </w:rPr>
              <w:t>School of Health and Community Services</w:t>
            </w:r>
          </w:p>
          <w:p w:rsidR="009036D5" w:rsidRDefault="009036D5">
            <w:pPr>
              <w:tabs>
                <w:tab w:val="center" w:pos="4560"/>
              </w:tabs>
              <w:jc w:val="center"/>
              <w:rPr>
                <w:i/>
                <w:lang w:val="en-GB"/>
              </w:rPr>
            </w:pPr>
            <w:r>
              <w:rPr>
                <w:i/>
                <w:lang w:val="en-GB"/>
              </w:rPr>
              <w:t>(705) 759-2554, Ext.</w:t>
            </w:r>
            <w:r w:rsidR="00AD748D">
              <w:rPr>
                <w:i/>
                <w:lang w:val="en-GB"/>
              </w:rPr>
              <w:t xml:space="preserve"> 2</w:t>
            </w:r>
            <w:r>
              <w:rPr>
                <w:i/>
                <w:lang w:val="en-GB"/>
              </w:rPr>
              <w:t>689</w:t>
            </w:r>
          </w:p>
          <w:p w:rsidR="009036D5" w:rsidRDefault="009036D5">
            <w:pPr>
              <w:tabs>
                <w:tab w:val="center" w:pos="4560"/>
              </w:tabs>
              <w:jc w:val="center"/>
            </w:pPr>
          </w:p>
          <w:p w:rsidR="00AD2520" w:rsidRDefault="00AD2520">
            <w:pPr>
              <w:tabs>
                <w:tab w:val="center" w:pos="4560"/>
              </w:tabs>
              <w:jc w:val="center"/>
            </w:pPr>
          </w:p>
          <w:p w:rsidR="00AD2520" w:rsidRDefault="00AD2520">
            <w:pPr>
              <w:tabs>
                <w:tab w:val="center" w:pos="4560"/>
              </w:tabs>
              <w:jc w:val="center"/>
            </w:pPr>
          </w:p>
        </w:tc>
      </w:tr>
    </w:tbl>
    <w:p w:rsidR="009036D5" w:rsidRDefault="009036D5">
      <w:pPr>
        <w:tabs>
          <w:tab w:val="center" w:pos="4560"/>
        </w:tabs>
        <w:rPr>
          <w:i/>
          <w:lang w:val="en-GB"/>
        </w:rPr>
      </w:pPr>
    </w:p>
    <w:p w:rsidR="009036D5" w:rsidRDefault="009036D5">
      <w:pPr>
        <w:tabs>
          <w:tab w:val="center" w:pos="4560"/>
        </w:tabs>
        <w:rPr>
          <w:i/>
          <w:lang w:val="en-GB"/>
        </w:rPr>
        <w:sectPr w:rsidR="009036D5">
          <w:headerReference w:type="even" r:id="rId8"/>
          <w:headerReference w:type="default" r:id="rId9"/>
          <w:pgSz w:w="12240" w:h="15840"/>
          <w:pgMar w:top="1440" w:right="1800" w:bottom="1440" w:left="1800" w:header="706" w:footer="706" w:gutter="0"/>
          <w:cols w:space="720"/>
          <w:titlePg/>
        </w:sectPr>
      </w:pPr>
    </w:p>
    <w:p w:rsidR="009036D5" w:rsidRDefault="009036D5">
      <w:pPr>
        <w:tabs>
          <w:tab w:val="center" w:pos="4560"/>
        </w:tabs>
        <w:rPr>
          <w:i/>
          <w:lang w:val="en-GB"/>
        </w:rPr>
      </w:pPr>
    </w:p>
    <w:p w:rsidR="009036D5" w:rsidRDefault="009036D5">
      <w:pPr>
        <w:tabs>
          <w:tab w:val="center" w:pos="4560"/>
        </w:tabs>
        <w:rPr>
          <w:i/>
          <w:lang w:val="en-GB"/>
        </w:rPr>
      </w:pPr>
    </w:p>
    <w:tbl>
      <w:tblPr>
        <w:tblW w:w="0" w:type="auto"/>
        <w:tblLayout w:type="fixed"/>
        <w:tblLook w:val="0000"/>
      </w:tblPr>
      <w:tblGrid>
        <w:gridCol w:w="675"/>
        <w:gridCol w:w="8883"/>
      </w:tblGrid>
      <w:tr w:rsidR="009036D5">
        <w:tc>
          <w:tcPr>
            <w:tcW w:w="675" w:type="dxa"/>
          </w:tcPr>
          <w:p w:rsidR="009036D5" w:rsidRDefault="009036D5">
            <w:pPr>
              <w:rPr>
                <w:b/>
              </w:rPr>
            </w:pPr>
            <w:r>
              <w:rPr>
                <w:b/>
              </w:rPr>
              <w:t>I.</w:t>
            </w:r>
          </w:p>
        </w:tc>
        <w:tc>
          <w:tcPr>
            <w:tcW w:w="8883" w:type="dxa"/>
          </w:tcPr>
          <w:p w:rsidR="009036D5" w:rsidRDefault="009036D5">
            <w:pPr>
              <w:rPr>
                <w:bCs/>
              </w:rPr>
            </w:pPr>
            <w:r>
              <w:rPr>
                <w:b/>
              </w:rPr>
              <w:t>COURSE DESCRIPTION:</w:t>
            </w:r>
          </w:p>
          <w:p w:rsidR="009036D5" w:rsidRDefault="009036D5">
            <w:pPr>
              <w:rPr>
                <w:bCs/>
              </w:rPr>
            </w:pPr>
          </w:p>
          <w:p w:rsidR="009036D5" w:rsidRDefault="009036D5">
            <w:pPr>
              <w:rPr>
                <w:bCs/>
              </w:rPr>
            </w:pPr>
            <w:r>
              <w:rPr>
                <w:rFonts w:cs="Arial"/>
              </w:rPr>
              <w:t>This course continues to explore concepts of pharmacology as selected drug groups are studied. The course will emphasize the role and responsibilities of the practical nurse in the administration and monitoring of client medications.</w:t>
            </w:r>
          </w:p>
        </w:tc>
      </w:tr>
    </w:tbl>
    <w:p w:rsidR="009036D5" w:rsidRDefault="009036D5"/>
    <w:p w:rsidR="009036D5" w:rsidRDefault="009036D5"/>
    <w:tbl>
      <w:tblPr>
        <w:tblW w:w="0" w:type="auto"/>
        <w:tblLayout w:type="fixed"/>
        <w:tblLook w:val="0000"/>
      </w:tblPr>
      <w:tblGrid>
        <w:gridCol w:w="675"/>
        <w:gridCol w:w="567"/>
        <w:gridCol w:w="8316"/>
      </w:tblGrid>
      <w:tr w:rsidR="009036D5">
        <w:trPr>
          <w:cantSplit/>
        </w:trPr>
        <w:tc>
          <w:tcPr>
            <w:tcW w:w="675" w:type="dxa"/>
          </w:tcPr>
          <w:p w:rsidR="009036D5" w:rsidRDefault="009036D5">
            <w:pPr>
              <w:rPr>
                <w:b/>
              </w:rPr>
            </w:pPr>
            <w:r>
              <w:rPr>
                <w:b/>
              </w:rPr>
              <w:t>II.</w:t>
            </w:r>
          </w:p>
        </w:tc>
        <w:tc>
          <w:tcPr>
            <w:tcW w:w="8883" w:type="dxa"/>
            <w:gridSpan w:val="2"/>
          </w:tcPr>
          <w:p w:rsidR="009036D5" w:rsidRDefault="009036D5">
            <w:pPr>
              <w:rPr>
                <w:b/>
              </w:rPr>
            </w:pPr>
            <w:r>
              <w:rPr>
                <w:b/>
              </w:rPr>
              <w:t>LEARNING OUTCOMES AND ELEMENTS OF THE PERFORMANCE:</w:t>
            </w:r>
          </w:p>
          <w:p w:rsidR="009036D5" w:rsidRDefault="009036D5"/>
        </w:tc>
      </w:tr>
      <w:tr w:rsidR="009036D5">
        <w:trPr>
          <w:cantSplit/>
        </w:trPr>
        <w:tc>
          <w:tcPr>
            <w:tcW w:w="675" w:type="dxa"/>
          </w:tcPr>
          <w:p w:rsidR="009036D5" w:rsidRDefault="009036D5"/>
        </w:tc>
        <w:tc>
          <w:tcPr>
            <w:tcW w:w="8883" w:type="dxa"/>
            <w:gridSpan w:val="2"/>
          </w:tcPr>
          <w:p w:rsidR="009036D5" w:rsidRDefault="009036D5">
            <w:r>
              <w:t>Upon successful completion of this course, the student will demonstrate the ability to:</w:t>
            </w:r>
          </w:p>
          <w:p w:rsidR="009036D5" w:rsidRDefault="009036D5"/>
        </w:tc>
      </w:tr>
      <w:tr w:rsidR="009036D5">
        <w:tc>
          <w:tcPr>
            <w:tcW w:w="675" w:type="dxa"/>
          </w:tcPr>
          <w:p w:rsidR="009036D5" w:rsidRDefault="009036D5"/>
        </w:tc>
        <w:tc>
          <w:tcPr>
            <w:tcW w:w="567" w:type="dxa"/>
          </w:tcPr>
          <w:p w:rsidR="009036D5" w:rsidRDefault="00BB7858">
            <w:r>
              <w:t>1</w:t>
            </w:r>
            <w:r w:rsidR="009036D5">
              <w:t>.</w:t>
            </w:r>
          </w:p>
        </w:tc>
        <w:tc>
          <w:tcPr>
            <w:tcW w:w="8316" w:type="dxa"/>
          </w:tcPr>
          <w:p w:rsidR="009036D5" w:rsidRDefault="009036D5">
            <w:r>
              <w:t>Expl</w:t>
            </w:r>
            <w:r w:rsidR="00E6779B">
              <w:t xml:space="preserve">ain the action and interaction of </w:t>
            </w:r>
            <w:r>
              <w:t>selected</w:t>
            </w:r>
            <w:r w:rsidR="00BB7858">
              <w:t xml:space="preserve"> drug classifications/</w:t>
            </w:r>
            <w:r>
              <w:t xml:space="preserve"> pharmaceutical preparations and the impact on nursing care.</w:t>
            </w:r>
          </w:p>
          <w:p w:rsidR="009036D5" w:rsidRDefault="009036D5"/>
        </w:tc>
      </w:tr>
      <w:tr w:rsidR="009036D5">
        <w:tc>
          <w:tcPr>
            <w:tcW w:w="675" w:type="dxa"/>
          </w:tcPr>
          <w:p w:rsidR="009036D5" w:rsidRDefault="009036D5"/>
        </w:tc>
        <w:tc>
          <w:tcPr>
            <w:tcW w:w="567" w:type="dxa"/>
          </w:tcPr>
          <w:p w:rsidR="009036D5" w:rsidRDefault="009036D5"/>
        </w:tc>
        <w:tc>
          <w:tcPr>
            <w:tcW w:w="8316" w:type="dxa"/>
          </w:tcPr>
          <w:p w:rsidR="009036D5" w:rsidRDefault="009036D5">
            <w:r>
              <w:rPr>
                <w:u w:val="single"/>
              </w:rPr>
              <w:t>Potential Elements of the Performance</w:t>
            </w:r>
            <w:r>
              <w:t>:</w:t>
            </w:r>
          </w:p>
          <w:p w:rsidR="009036D5" w:rsidRDefault="009036D5">
            <w:pPr>
              <w:numPr>
                <w:ilvl w:val="0"/>
                <w:numId w:val="15"/>
              </w:numPr>
            </w:pPr>
            <w:r>
              <w:t>discuss relevant information related to administering medications for each of the drug classifications</w:t>
            </w:r>
          </w:p>
          <w:p w:rsidR="009036D5" w:rsidRDefault="009036D5">
            <w:pPr>
              <w:numPr>
                <w:ilvl w:val="0"/>
                <w:numId w:val="15"/>
              </w:numPr>
            </w:pPr>
            <w:r>
              <w:t xml:space="preserve">explain safe practices in administering and monitoring medications following the Standards from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p>
          <w:p w:rsidR="009036D5" w:rsidRDefault="009036D5">
            <w:pPr>
              <w:numPr>
                <w:ilvl w:val="0"/>
                <w:numId w:val="15"/>
              </w:numPr>
            </w:pPr>
            <w:r>
              <w:t>formulate relevant health teaching related to medication administration</w:t>
            </w:r>
          </w:p>
          <w:p w:rsidR="009036D5" w:rsidRDefault="009036D5"/>
        </w:tc>
      </w:tr>
    </w:tbl>
    <w:p w:rsidR="009036D5" w:rsidRDefault="009036D5"/>
    <w:tbl>
      <w:tblPr>
        <w:tblW w:w="0" w:type="auto"/>
        <w:tblLayout w:type="fixed"/>
        <w:tblLook w:val="0000"/>
      </w:tblPr>
      <w:tblGrid>
        <w:gridCol w:w="675"/>
        <w:gridCol w:w="420"/>
        <w:gridCol w:w="7761"/>
      </w:tblGrid>
      <w:tr w:rsidR="009036D5">
        <w:trPr>
          <w:cantSplit/>
        </w:trPr>
        <w:tc>
          <w:tcPr>
            <w:tcW w:w="675" w:type="dxa"/>
          </w:tcPr>
          <w:p w:rsidR="009036D5" w:rsidRDefault="009036D5">
            <w:pPr>
              <w:rPr>
                <w:b/>
              </w:rPr>
            </w:pPr>
            <w:r>
              <w:rPr>
                <w:b/>
              </w:rPr>
              <w:t>III.</w:t>
            </w:r>
          </w:p>
        </w:tc>
        <w:tc>
          <w:tcPr>
            <w:tcW w:w="8181" w:type="dxa"/>
            <w:gridSpan w:val="2"/>
          </w:tcPr>
          <w:p w:rsidR="009036D5" w:rsidRDefault="009036D5">
            <w:pPr>
              <w:rPr>
                <w:b/>
              </w:rPr>
            </w:pPr>
            <w:r>
              <w:rPr>
                <w:b/>
              </w:rPr>
              <w:t>TOPICS:</w:t>
            </w:r>
          </w:p>
          <w:p w:rsidR="009036D5" w:rsidRDefault="009036D5"/>
        </w:tc>
      </w:tr>
      <w:tr w:rsidR="009036D5">
        <w:trPr>
          <w:cantSplit/>
          <w:trHeight w:val="252"/>
        </w:trPr>
        <w:tc>
          <w:tcPr>
            <w:tcW w:w="675" w:type="dxa"/>
          </w:tcPr>
          <w:p w:rsidR="009036D5" w:rsidRDefault="009036D5"/>
        </w:tc>
        <w:tc>
          <w:tcPr>
            <w:tcW w:w="420" w:type="dxa"/>
          </w:tcPr>
          <w:p w:rsidR="009036D5" w:rsidRDefault="009036D5">
            <w:r>
              <w:t>1.</w:t>
            </w:r>
          </w:p>
        </w:tc>
        <w:tc>
          <w:tcPr>
            <w:tcW w:w="7761" w:type="dxa"/>
            <w:tcBorders>
              <w:left w:val="nil"/>
            </w:tcBorders>
          </w:tcPr>
          <w:p w:rsidR="009036D5" w:rsidRDefault="009036D5">
            <w:r>
              <w:t>Drugs Affecting Genitourinary System</w:t>
            </w:r>
          </w:p>
          <w:p w:rsidR="009036D5" w:rsidRDefault="009036D5">
            <w:pPr>
              <w:numPr>
                <w:ilvl w:val="0"/>
                <w:numId w:val="18"/>
              </w:numPr>
            </w:pPr>
            <w:r>
              <w:t>diuretics</w:t>
            </w:r>
          </w:p>
          <w:p w:rsidR="009036D5" w:rsidRDefault="009036D5">
            <w:pPr>
              <w:numPr>
                <w:ilvl w:val="0"/>
                <w:numId w:val="18"/>
              </w:numPr>
            </w:pPr>
            <w:proofErr w:type="spellStart"/>
            <w:r>
              <w:t>anticholinergics</w:t>
            </w:r>
            <w:proofErr w:type="spellEnd"/>
          </w:p>
          <w:p w:rsidR="009036D5" w:rsidRDefault="009036D5">
            <w:pPr>
              <w:numPr>
                <w:ilvl w:val="0"/>
                <w:numId w:val="18"/>
              </w:numPr>
            </w:pPr>
            <w:r>
              <w:t>antibiotics</w:t>
            </w:r>
          </w:p>
          <w:p w:rsidR="009036D5" w:rsidRDefault="009036D5">
            <w:pPr>
              <w:numPr>
                <w:ilvl w:val="0"/>
                <w:numId w:val="18"/>
              </w:numPr>
            </w:pPr>
            <w:r>
              <w:t>antispasmodics</w:t>
            </w:r>
          </w:p>
          <w:p w:rsidR="009036D5" w:rsidRDefault="009036D5"/>
        </w:tc>
      </w:tr>
      <w:tr w:rsidR="009036D5">
        <w:trPr>
          <w:cantSplit/>
          <w:trHeight w:val="252"/>
        </w:trPr>
        <w:tc>
          <w:tcPr>
            <w:tcW w:w="675" w:type="dxa"/>
          </w:tcPr>
          <w:p w:rsidR="009036D5" w:rsidRDefault="009036D5"/>
        </w:tc>
        <w:tc>
          <w:tcPr>
            <w:tcW w:w="420" w:type="dxa"/>
          </w:tcPr>
          <w:p w:rsidR="009036D5" w:rsidRDefault="009036D5">
            <w:r>
              <w:t>2.</w:t>
            </w:r>
          </w:p>
        </w:tc>
        <w:tc>
          <w:tcPr>
            <w:tcW w:w="7761" w:type="dxa"/>
            <w:tcBorders>
              <w:left w:val="nil"/>
            </w:tcBorders>
          </w:tcPr>
          <w:p w:rsidR="009036D5" w:rsidRDefault="009036D5">
            <w:r>
              <w:t>Drugs Affecting the Reproductive system</w:t>
            </w:r>
          </w:p>
          <w:p w:rsidR="009036D5" w:rsidRDefault="009036D5">
            <w:pPr>
              <w:numPr>
                <w:ilvl w:val="0"/>
                <w:numId w:val="19"/>
              </w:numPr>
            </w:pPr>
            <w:r>
              <w:t>sex hormones</w:t>
            </w:r>
          </w:p>
          <w:p w:rsidR="009036D5" w:rsidRDefault="009036D5">
            <w:pPr>
              <w:numPr>
                <w:ilvl w:val="0"/>
                <w:numId w:val="19"/>
              </w:numPr>
            </w:pPr>
            <w:proofErr w:type="spellStart"/>
            <w:r>
              <w:t>abortivefacients</w:t>
            </w:r>
            <w:proofErr w:type="spellEnd"/>
          </w:p>
          <w:p w:rsidR="009036D5" w:rsidRDefault="009036D5"/>
        </w:tc>
      </w:tr>
      <w:tr w:rsidR="009036D5">
        <w:trPr>
          <w:cantSplit/>
          <w:trHeight w:val="252"/>
        </w:trPr>
        <w:tc>
          <w:tcPr>
            <w:tcW w:w="675" w:type="dxa"/>
          </w:tcPr>
          <w:p w:rsidR="009036D5" w:rsidRDefault="009036D5"/>
        </w:tc>
        <w:tc>
          <w:tcPr>
            <w:tcW w:w="420" w:type="dxa"/>
          </w:tcPr>
          <w:p w:rsidR="009036D5" w:rsidRDefault="009036D5">
            <w:r>
              <w:t>3.</w:t>
            </w:r>
          </w:p>
        </w:tc>
        <w:tc>
          <w:tcPr>
            <w:tcW w:w="7761" w:type="dxa"/>
            <w:tcBorders>
              <w:left w:val="nil"/>
            </w:tcBorders>
          </w:tcPr>
          <w:p w:rsidR="009036D5" w:rsidRDefault="009036D5">
            <w:r>
              <w:t xml:space="preserve">Drugs Affecting the </w:t>
            </w:r>
            <w:proofErr w:type="spellStart"/>
            <w:r>
              <w:t>Neuromusculoskeletal</w:t>
            </w:r>
            <w:proofErr w:type="spellEnd"/>
            <w:r>
              <w:t xml:space="preserve"> System</w:t>
            </w:r>
          </w:p>
          <w:p w:rsidR="009036D5" w:rsidRDefault="009036D5">
            <w:pPr>
              <w:numPr>
                <w:ilvl w:val="0"/>
                <w:numId w:val="20"/>
              </w:numPr>
            </w:pPr>
            <w:r>
              <w:t>anticonvulsants</w:t>
            </w:r>
          </w:p>
          <w:p w:rsidR="009036D5" w:rsidRDefault="009036D5">
            <w:pPr>
              <w:numPr>
                <w:ilvl w:val="0"/>
                <w:numId w:val="20"/>
              </w:numPr>
            </w:pPr>
            <w:r>
              <w:t>CNS stimulants</w:t>
            </w:r>
          </w:p>
          <w:p w:rsidR="009036D5" w:rsidRDefault="009036D5">
            <w:pPr>
              <w:numPr>
                <w:ilvl w:val="0"/>
                <w:numId w:val="20"/>
              </w:numPr>
            </w:pPr>
            <w:r>
              <w:t>osmotic diuretics</w:t>
            </w:r>
          </w:p>
          <w:p w:rsidR="009036D5" w:rsidRDefault="009036D5">
            <w:pPr>
              <w:numPr>
                <w:ilvl w:val="0"/>
                <w:numId w:val="20"/>
              </w:numPr>
            </w:pPr>
            <w:r>
              <w:t>calcium enhancers</w:t>
            </w:r>
          </w:p>
          <w:p w:rsidR="009036D5" w:rsidRDefault="009036D5">
            <w:pPr>
              <w:numPr>
                <w:ilvl w:val="0"/>
                <w:numId w:val="20"/>
              </w:numPr>
            </w:pPr>
            <w:proofErr w:type="spellStart"/>
            <w:r>
              <w:t>antiparkinson</w:t>
            </w:r>
            <w:proofErr w:type="spellEnd"/>
            <w:r>
              <w:t xml:space="preserve"> agents</w:t>
            </w:r>
          </w:p>
          <w:p w:rsidR="009036D5" w:rsidRDefault="009036D5">
            <w:pPr>
              <w:numPr>
                <w:ilvl w:val="0"/>
                <w:numId w:val="20"/>
              </w:numPr>
            </w:pPr>
            <w:r>
              <w:t>cholinesterase inhibitors</w:t>
            </w:r>
          </w:p>
          <w:p w:rsidR="009036D5" w:rsidRDefault="009036D5">
            <w:pPr>
              <w:numPr>
                <w:ilvl w:val="0"/>
                <w:numId w:val="20"/>
              </w:numPr>
            </w:pPr>
            <w:r>
              <w:t>skeletal muscle relaxants</w:t>
            </w:r>
          </w:p>
          <w:p w:rsidR="009036D5" w:rsidRDefault="009036D5">
            <w:pPr>
              <w:numPr>
                <w:ilvl w:val="0"/>
                <w:numId w:val="20"/>
              </w:numPr>
            </w:pPr>
            <w:proofErr w:type="spellStart"/>
            <w:r>
              <w:t>nonsteroidal</w:t>
            </w:r>
            <w:proofErr w:type="spellEnd"/>
            <w:r>
              <w:t xml:space="preserve"> anti-inflammatory drugs</w:t>
            </w:r>
          </w:p>
          <w:p w:rsidR="009036D5" w:rsidRDefault="009036D5">
            <w:pPr>
              <w:numPr>
                <w:ilvl w:val="0"/>
                <w:numId w:val="20"/>
              </w:numPr>
            </w:pPr>
            <w:proofErr w:type="spellStart"/>
            <w:r>
              <w:t>antigout</w:t>
            </w:r>
            <w:proofErr w:type="spellEnd"/>
            <w:r>
              <w:t xml:space="preserve"> agents</w:t>
            </w:r>
          </w:p>
          <w:p w:rsidR="009036D5" w:rsidRDefault="009036D5">
            <w:pPr>
              <w:numPr>
                <w:ilvl w:val="0"/>
                <w:numId w:val="20"/>
              </w:numPr>
            </w:pPr>
            <w:r>
              <w:t>ophthalmic agents</w:t>
            </w:r>
          </w:p>
          <w:p w:rsidR="009036D5" w:rsidRDefault="009036D5"/>
        </w:tc>
      </w:tr>
      <w:tr w:rsidR="009036D5">
        <w:trPr>
          <w:cantSplit/>
          <w:trHeight w:val="252"/>
        </w:trPr>
        <w:tc>
          <w:tcPr>
            <w:tcW w:w="675" w:type="dxa"/>
          </w:tcPr>
          <w:p w:rsidR="009036D5" w:rsidRDefault="009036D5"/>
        </w:tc>
        <w:tc>
          <w:tcPr>
            <w:tcW w:w="420" w:type="dxa"/>
          </w:tcPr>
          <w:p w:rsidR="009036D5" w:rsidRDefault="009036D5">
            <w:r>
              <w:t>4.</w:t>
            </w:r>
          </w:p>
        </w:tc>
        <w:tc>
          <w:tcPr>
            <w:tcW w:w="7761" w:type="dxa"/>
            <w:tcBorders>
              <w:left w:val="nil"/>
            </w:tcBorders>
          </w:tcPr>
          <w:p w:rsidR="009036D5" w:rsidRDefault="009036D5">
            <w:r>
              <w:t>Drugs Affecting the Endocrine System</w:t>
            </w:r>
          </w:p>
          <w:p w:rsidR="009036D5" w:rsidRDefault="009036D5">
            <w:pPr>
              <w:numPr>
                <w:ilvl w:val="0"/>
                <w:numId w:val="21"/>
              </w:numPr>
            </w:pPr>
            <w:proofErr w:type="spellStart"/>
            <w:r>
              <w:t>antidiabetic</w:t>
            </w:r>
            <w:proofErr w:type="spellEnd"/>
            <w:r>
              <w:t xml:space="preserve"> agents</w:t>
            </w:r>
          </w:p>
          <w:p w:rsidR="009036D5" w:rsidRDefault="009036D5">
            <w:pPr>
              <w:numPr>
                <w:ilvl w:val="0"/>
                <w:numId w:val="21"/>
              </w:numPr>
            </w:pPr>
            <w:r>
              <w:t>thyroid enhancers</w:t>
            </w:r>
          </w:p>
          <w:p w:rsidR="009036D5" w:rsidRDefault="009036D5">
            <w:pPr>
              <w:numPr>
                <w:ilvl w:val="0"/>
                <w:numId w:val="21"/>
              </w:numPr>
            </w:pPr>
            <w:r>
              <w:t>thyroid inhibitors</w:t>
            </w:r>
          </w:p>
          <w:p w:rsidR="009036D5" w:rsidRDefault="009036D5">
            <w:pPr>
              <w:numPr>
                <w:ilvl w:val="0"/>
                <w:numId w:val="21"/>
              </w:numPr>
            </w:pPr>
            <w:proofErr w:type="spellStart"/>
            <w:r>
              <w:t>antidiuretic</w:t>
            </w:r>
            <w:proofErr w:type="spellEnd"/>
            <w:r>
              <w:t xml:space="preserve"> hormones</w:t>
            </w:r>
          </w:p>
          <w:p w:rsidR="009036D5" w:rsidRDefault="009036D5">
            <w:pPr>
              <w:numPr>
                <w:ilvl w:val="0"/>
                <w:numId w:val="21"/>
              </w:numPr>
            </w:pPr>
            <w:proofErr w:type="spellStart"/>
            <w:r>
              <w:t>adrenocorticosteroids</w:t>
            </w:r>
            <w:proofErr w:type="spellEnd"/>
          </w:p>
          <w:p w:rsidR="009036D5" w:rsidRDefault="009036D5">
            <w:pPr>
              <w:numPr>
                <w:ilvl w:val="0"/>
                <w:numId w:val="21"/>
              </w:numPr>
            </w:pPr>
            <w:proofErr w:type="spellStart"/>
            <w:r>
              <w:t>parathyroids</w:t>
            </w:r>
            <w:proofErr w:type="spellEnd"/>
          </w:p>
          <w:p w:rsidR="009036D5" w:rsidRDefault="009036D5"/>
        </w:tc>
      </w:tr>
      <w:tr w:rsidR="009036D5">
        <w:trPr>
          <w:cantSplit/>
          <w:trHeight w:val="252"/>
        </w:trPr>
        <w:tc>
          <w:tcPr>
            <w:tcW w:w="675" w:type="dxa"/>
          </w:tcPr>
          <w:p w:rsidR="009036D5" w:rsidRDefault="009036D5"/>
        </w:tc>
        <w:tc>
          <w:tcPr>
            <w:tcW w:w="420" w:type="dxa"/>
          </w:tcPr>
          <w:p w:rsidR="009036D5" w:rsidRDefault="009036D5">
            <w:r>
              <w:t>5.</w:t>
            </w:r>
          </w:p>
        </w:tc>
        <w:tc>
          <w:tcPr>
            <w:tcW w:w="7761" w:type="dxa"/>
            <w:tcBorders>
              <w:left w:val="nil"/>
            </w:tcBorders>
          </w:tcPr>
          <w:p w:rsidR="009036D5" w:rsidRDefault="009036D5">
            <w:r>
              <w:t>Psychotherapeutic Drugs</w:t>
            </w:r>
          </w:p>
          <w:p w:rsidR="009036D5" w:rsidRDefault="009036D5">
            <w:pPr>
              <w:numPr>
                <w:ilvl w:val="0"/>
                <w:numId w:val="22"/>
              </w:numPr>
            </w:pPr>
            <w:r>
              <w:t>antipsychotics</w:t>
            </w:r>
          </w:p>
          <w:p w:rsidR="009036D5" w:rsidRDefault="009036D5">
            <w:pPr>
              <w:numPr>
                <w:ilvl w:val="0"/>
                <w:numId w:val="22"/>
              </w:numPr>
            </w:pPr>
            <w:proofErr w:type="spellStart"/>
            <w:r>
              <w:t>anxiolytics</w:t>
            </w:r>
            <w:proofErr w:type="spellEnd"/>
          </w:p>
          <w:p w:rsidR="009036D5" w:rsidRDefault="009036D5">
            <w:pPr>
              <w:numPr>
                <w:ilvl w:val="0"/>
                <w:numId w:val="22"/>
              </w:numPr>
            </w:pPr>
            <w:r>
              <w:t>antidepressants</w:t>
            </w:r>
          </w:p>
          <w:p w:rsidR="009036D5" w:rsidRDefault="009036D5">
            <w:pPr>
              <w:numPr>
                <w:ilvl w:val="0"/>
                <w:numId w:val="22"/>
              </w:numPr>
            </w:pPr>
            <w:r>
              <w:t>hypnotics</w:t>
            </w:r>
          </w:p>
          <w:p w:rsidR="009036D5" w:rsidRDefault="009036D5">
            <w:pPr>
              <w:numPr>
                <w:ilvl w:val="0"/>
                <w:numId w:val="22"/>
              </w:numPr>
            </w:pPr>
            <w:r>
              <w:t>mood stabilizers</w:t>
            </w:r>
          </w:p>
          <w:p w:rsidR="009036D5" w:rsidRDefault="009036D5"/>
        </w:tc>
      </w:tr>
      <w:tr w:rsidR="009036D5">
        <w:trPr>
          <w:cantSplit/>
          <w:trHeight w:val="252"/>
        </w:trPr>
        <w:tc>
          <w:tcPr>
            <w:tcW w:w="675" w:type="dxa"/>
          </w:tcPr>
          <w:p w:rsidR="009036D5" w:rsidRDefault="009036D5"/>
        </w:tc>
        <w:tc>
          <w:tcPr>
            <w:tcW w:w="420" w:type="dxa"/>
          </w:tcPr>
          <w:p w:rsidR="009036D5" w:rsidRDefault="009036D5">
            <w:r>
              <w:t>6.</w:t>
            </w:r>
          </w:p>
        </w:tc>
        <w:tc>
          <w:tcPr>
            <w:tcW w:w="7761" w:type="dxa"/>
            <w:tcBorders>
              <w:left w:val="nil"/>
            </w:tcBorders>
          </w:tcPr>
          <w:p w:rsidR="009036D5" w:rsidRDefault="009036D5">
            <w:r>
              <w:t>Drugs Used in Treatments of Cancer</w:t>
            </w:r>
          </w:p>
          <w:p w:rsidR="009036D5" w:rsidRDefault="009036D5">
            <w:pPr>
              <w:numPr>
                <w:ilvl w:val="0"/>
                <w:numId w:val="23"/>
              </w:numPr>
            </w:pPr>
            <w:proofErr w:type="spellStart"/>
            <w:r>
              <w:t>antineoplastics</w:t>
            </w:r>
            <w:proofErr w:type="spellEnd"/>
          </w:p>
          <w:p w:rsidR="009036D5" w:rsidRDefault="009036D5"/>
        </w:tc>
      </w:tr>
      <w:tr w:rsidR="009036D5">
        <w:trPr>
          <w:cantSplit/>
          <w:trHeight w:val="252"/>
        </w:trPr>
        <w:tc>
          <w:tcPr>
            <w:tcW w:w="675" w:type="dxa"/>
          </w:tcPr>
          <w:p w:rsidR="009036D5" w:rsidRDefault="009036D5"/>
        </w:tc>
        <w:tc>
          <w:tcPr>
            <w:tcW w:w="420" w:type="dxa"/>
          </w:tcPr>
          <w:p w:rsidR="009036D5" w:rsidRDefault="009036D5">
            <w:r>
              <w:t>7.</w:t>
            </w:r>
          </w:p>
        </w:tc>
        <w:tc>
          <w:tcPr>
            <w:tcW w:w="7761" w:type="dxa"/>
            <w:tcBorders>
              <w:left w:val="nil"/>
            </w:tcBorders>
          </w:tcPr>
          <w:p w:rsidR="009036D5" w:rsidRDefault="009036D5">
            <w:r>
              <w:t>Drugs Affecting the Immune System</w:t>
            </w:r>
          </w:p>
          <w:p w:rsidR="009036D5" w:rsidRDefault="009036D5">
            <w:pPr>
              <w:numPr>
                <w:ilvl w:val="0"/>
                <w:numId w:val="23"/>
              </w:numPr>
            </w:pPr>
            <w:r>
              <w:t>agents that provide active or passive immunity</w:t>
            </w:r>
          </w:p>
          <w:p w:rsidR="009036D5" w:rsidRDefault="009036D5">
            <w:pPr>
              <w:numPr>
                <w:ilvl w:val="0"/>
                <w:numId w:val="23"/>
              </w:numPr>
            </w:pPr>
            <w:proofErr w:type="spellStart"/>
            <w:r>
              <w:t>immunosuppressants</w:t>
            </w:r>
            <w:proofErr w:type="spellEnd"/>
          </w:p>
          <w:p w:rsidR="009036D5" w:rsidRDefault="009036D5"/>
        </w:tc>
      </w:tr>
      <w:tr w:rsidR="009036D5">
        <w:trPr>
          <w:cantSplit/>
          <w:trHeight w:val="252"/>
        </w:trPr>
        <w:tc>
          <w:tcPr>
            <w:tcW w:w="675" w:type="dxa"/>
            <w:tcBorders>
              <w:bottom w:val="nil"/>
            </w:tcBorders>
          </w:tcPr>
          <w:p w:rsidR="009036D5" w:rsidRDefault="009036D5"/>
        </w:tc>
        <w:tc>
          <w:tcPr>
            <w:tcW w:w="420" w:type="dxa"/>
            <w:tcBorders>
              <w:bottom w:val="nil"/>
            </w:tcBorders>
          </w:tcPr>
          <w:p w:rsidR="009036D5" w:rsidRDefault="009036D5">
            <w:r>
              <w:t>8.</w:t>
            </w:r>
          </w:p>
        </w:tc>
        <w:tc>
          <w:tcPr>
            <w:tcW w:w="7761" w:type="dxa"/>
            <w:tcBorders>
              <w:left w:val="nil"/>
              <w:bottom w:val="nil"/>
            </w:tcBorders>
          </w:tcPr>
          <w:p w:rsidR="009036D5" w:rsidRDefault="009036D5">
            <w:r>
              <w:t>Complimentary Medicine</w:t>
            </w:r>
          </w:p>
          <w:p w:rsidR="009036D5" w:rsidRDefault="009036D5">
            <w:pPr>
              <w:numPr>
                <w:ilvl w:val="0"/>
                <w:numId w:val="24"/>
              </w:numPr>
            </w:pPr>
            <w:r>
              <w:t>natural or herbal products</w:t>
            </w:r>
          </w:p>
          <w:p w:rsidR="009036D5" w:rsidRDefault="009036D5">
            <w:pPr>
              <w:numPr>
                <w:ilvl w:val="0"/>
                <w:numId w:val="24"/>
              </w:numPr>
            </w:pPr>
            <w:r>
              <w:t>interaction of pharmacologic agents and natural products</w:t>
            </w:r>
          </w:p>
          <w:p w:rsidR="009036D5" w:rsidRDefault="009036D5"/>
        </w:tc>
      </w:tr>
    </w:tbl>
    <w:p w:rsidR="009036D5" w:rsidRDefault="009036D5"/>
    <w:tbl>
      <w:tblPr>
        <w:tblW w:w="0" w:type="auto"/>
        <w:tblLayout w:type="fixed"/>
        <w:tblLook w:val="0000"/>
      </w:tblPr>
      <w:tblGrid>
        <w:gridCol w:w="675"/>
        <w:gridCol w:w="8181"/>
      </w:tblGrid>
      <w:tr w:rsidR="009036D5">
        <w:trPr>
          <w:cantSplit/>
        </w:trPr>
        <w:tc>
          <w:tcPr>
            <w:tcW w:w="675" w:type="dxa"/>
          </w:tcPr>
          <w:p w:rsidR="009036D5" w:rsidRDefault="009036D5">
            <w:pPr>
              <w:rPr>
                <w:b/>
              </w:rPr>
            </w:pPr>
            <w:r>
              <w:rPr>
                <w:b/>
              </w:rPr>
              <w:t>IV.</w:t>
            </w:r>
          </w:p>
        </w:tc>
        <w:tc>
          <w:tcPr>
            <w:tcW w:w="8181" w:type="dxa"/>
          </w:tcPr>
          <w:p w:rsidR="009036D5" w:rsidRDefault="009036D5">
            <w:pPr>
              <w:rPr>
                <w:bCs/>
              </w:rPr>
            </w:pPr>
            <w:r>
              <w:rPr>
                <w:b/>
              </w:rPr>
              <w:t>REQUIRED RESOURCES/TEXTS/MATERIALS:</w:t>
            </w:r>
          </w:p>
          <w:p w:rsidR="009036D5" w:rsidRDefault="009036D5">
            <w:pPr>
              <w:rPr>
                <w:bCs/>
              </w:rPr>
            </w:pPr>
          </w:p>
          <w:p w:rsidR="009036D5" w:rsidRDefault="009036D5">
            <w:pPr>
              <w:pStyle w:val="EnvelopeReturn"/>
              <w:rPr>
                <w:bCs/>
                <w:iCs/>
              </w:rPr>
            </w:pPr>
            <w:r>
              <w:rPr>
                <w:bCs/>
                <w:iCs/>
              </w:rPr>
              <w:t>Same texts as PNG231</w:t>
            </w:r>
          </w:p>
          <w:p w:rsidR="009036D5" w:rsidRDefault="009036D5">
            <w:pPr>
              <w:rPr>
                <w:bCs/>
                <w:i/>
              </w:rPr>
            </w:pPr>
          </w:p>
        </w:tc>
      </w:tr>
    </w:tbl>
    <w:p w:rsidR="009036D5" w:rsidRDefault="009036D5"/>
    <w:tbl>
      <w:tblPr>
        <w:tblW w:w="0" w:type="auto"/>
        <w:tblLayout w:type="fixed"/>
        <w:tblLook w:val="0000"/>
      </w:tblPr>
      <w:tblGrid>
        <w:gridCol w:w="675"/>
        <w:gridCol w:w="8181"/>
      </w:tblGrid>
      <w:tr w:rsidR="009036D5">
        <w:trPr>
          <w:cantSplit/>
        </w:trPr>
        <w:tc>
          <w:tcPr>
            <w:tcW w:w="675" w:type="dxa"/>
          </w:tcPr>
          <w:p w:rsidR="009036D5" w:rsidRDefault="009036D5">
            <w:pPr>
              <w:rPr>
                <w:b/>
              </w:rPr>
            </w:pPr>
            <w:r>
              <w:rPr>
                <w:b/>
              </w:rPr>
              <w:t>V.</w:t>
            </w:r>
          </w:p>
        </w:tc>
        <w:tc>
          <w:tcPr>
            <w:tcW w:w="8181" w:type="dxa"/>
          </w:tcPr>
          <w:p w:rsidR="009036D5" w:rsidRDefault="009036D5">
            <w:pPr>
              <w:rPr>
                <w:b/>
              </w:rPr>
            </w:pPr>
            <w:r>
              <w:rPr>
                <w:b/>
              </w:rPr>
              <w:t>EVALUATION PROCESS/GRADING SYSTEM:</w:t>
            </w:r>
          </w:p>
          <w:p w:rsidR="009036D5" w:rsidRDefault="009036D5"/>
          <w:p w:rsidR="009036D5" w:rsidRDefault="009036D5">
            <w:pPr>
              <w:numPr>
                <w:ilvl w:val="0"/>
                <w:numId w:val="25"/>
              </w:numPr>
            </w:pPr>
            <w:r>
              <w:t>Pass mark for this course is 60%</w:t>
            </w:r>
          </w:p>
          <w:p w:rsidR="009036D5" w:rsidRDefault="009036D5"/>
          <w:p w:rsidR="009036D5" w:rsidRDefault="009036D5">
            <w:pPr>
              <w:numPr>
                <w:ilvl w:val="0"/>
                <w:numId w:val="25"/>
              </w:numPr>
            </w:pPr>
            <w:r>
              <w:t>Evaluation Methods:</w:t>
            </w:r>
          </w:p>
          <w:p w:rsidR="009036D5" w:rsidRDefault="00AD748D">
            <w:pPr>
              <w:numPr>
                <w:ilvl w:val="1"/>
                <w:numId w:val="25"/>
              </w:numPr>
            </w:pPr>
            <w:r>
              <w:t>Tests (</w:t>
            </w:r>
            <w:r w:rsidR="00BB7858">
              <w:t>4</w:t>
            </w:r>
            <w:r>
              <w:t>x 25% each)</w:t>
            </w:r>
            <w:r>
              <w:tab/>
            </w:r>
            <w:r>
              <w:tab/>
            </w:r>
            <w:r>
              <w:tab/>
            </w:r>
            <w:r w:rsidR="00BB7858">
              <w:t>100</w:t>
            </w:r>
            <w:r w:rsidR="009036D5">
              <w:t>%</w:t>
            </w:r>
          </w:p>
          <w:p w:rsidR="009036D5" w:rsidRDefault="009036D5"/>
          <w:p w:rsidR="009036D5" w:rsidRDefault="009036D5">
            <w:pPr>
              <w:numPr>
                <w:ilvl w:val="0"/>
                <w:numId w:val="25"/>
              </w:numPr>
            </w:pPr>
            <w:r>
              <w:t>There are no supplemental tests/rewrites in this course</w:t>
            </w:r>
          </w:p>
          <w:p w:rsidR="009036D5" w:rsidRDefault="009036D5"/>
          <w:p w:rsidR="009036D5" w:rsidRDefault="009036D5"/>
        </w:tc>
      </w:tr>
    </w:tbl>
    <w:p w:rsidR="00BB7858" w:rsidRDefault="00BB7858">
      <w:r>
        <w:br w:type="page"/>
      </w:r>
    </w:p>
    <w:tbl>
      <w:tblPr>
        <w:tblW w:w="0" w:type="auto"/>
        <w:tblLayout w:type="fixed"/>
        <w:tblLook w:val="0000"/>
      </w:tblPr>
      <w:tblGrid>
        <w:gridCol w:w="675"/>
        <w:gridCol w:w="8181"/>
      </w:tblGrid>
      <w:tr w:rsidR="009036D5">
        <w:trPr>
          <w:cantSplit/>
        </w:trPr>
        <w:tc>
          <w:tcPr>
            <w:tcW w:w="675" w:type="dxa"/>
          </w:tcPr>
          <w:p w:rsidR="009036D5" w:rsidRDefault="009036D5">
            <w:pPr>
              <w:pStyle w:val="EnvelopeReturn"/>
            </w:pPr>
          </w:p>
        </w:tc>
        <w:tc>
          <w:tcPr>
            <w:tcW w:w="8181" w:type="dxa"/>
          </w:tcPr>
          <w:p w:rsidR="009036D5" w:rsidRDefault="009036D5">
            <w:r>
              <w:t>The following semester grades will be assigned to students in post-secondary courses:</w:t>
            </w:r>
          </w:p>
        </w:tc>
      </w:tr>
    </w:tbl>
    <w:p w:rsidR="009036D5" w:rsidRDefault="009036D5"/>
    <w:tbl>
      <w:tblPr>
        <w:tblW w:w="0" w:type="auto"/>
        <w:tblLayout w:type="fixed"/>
        <w:tblLook w:val="0000"/>
      </w:tblPr>
      <w:tblGrid>
        <w:gridCol w:w="675"/>
        <w:gridCol w:w="1701"/>
        <w:gridCol w:w="4678"/>
        <w:gridCol w:w="1802"/>
      </w:tblGrid>
      <w:tr w:rsidR="009036D5">
        <w:tc>
          <w:tcPr>
            <w:tcW w:w="675" w:type="dxa"/>
          </w:tcPr>
          <w:p w:rsidR="009036D5" w:rsidRDefault="009036D5">
            <w:pPr>
              <w:rPr>
                <w:rFonts w:cs="Arial"/>
              </w:rPr>
            </w:pPr>
          </w:p>
        </w:tc>
        <w:tc>
          <w:tcPr>
            <w:tcW w:w="1701" w:type="dxa"/>
          </w:tcPr>
          <w:p w:rsidR="009036D5" w:rsidRDefault="009036D5">
            <w:pPr>
              <w:jc w:val="center"/>
              <w:rPr>
                <w:rFonts w:cs="Arial"/>
              </w:rPr>
            </w:pPr>
          </w:p>
          <w:p w:rsidR="009036D5" w:rsidRDefault="009036D5">
            <w:pPr>
              <w:pStyle w:val="Heading2"/>
              <w:rPr>
                <w:rFonts w:cs="Arial"/>
                <w:b w:val="0"/>
                <w:u w:val="single"/>
              </w:rPr>
            </w:pPr>
            <w:r>
              <w:rPr>
                <w:rFonts w:cs="Arial"/>
                <w:b w:val="0"/>
                <w:u w:val="single"/>
              </w:rPr>
              <w:t>Grade</w:t>
            </w:r>
          </w:p>
        </w:tc>
        <w:tc>
          <w:tcPr>
            <w:tcW w:w="4678" w:type="dxa"/>
          </w:tcPr>
          <w:p w:rsidR="009036D5" w:rsidRDefault="009036D5">
            <w:pPr>
              <w:jc w:val="center"/>
              <w:rPr>
                <w:rFonts w:cs="Arial"/>
              </w:rPr>
            </w:pPr>
          </w:p>
          <w:p w:rsidR="009036D5" w:rsidRDefault="009036D5">
            <w:pPr>
              <w:pStyle w:val="Heading1"/>
              <w:rPr>
                <w:rFonts w:cs="Arial"/>
                <w:b w:val="0"/>
              </w:rPr>
            </w:pPr>
            <w:r>
              <w:rPr>
                <w:rFonts w:cs="Arial"/>
                <w:b w:val="0"/>
              </w:rPr>
              <w:t>Definition</w:t>
            </w:r>
          </w:p>
        </w:tc>
        <w:tc>
          <w:tcPr>
            <w:tcW w:w="1802" w:type="dxa"/>
          </w:tcPr>
          <w:p w:rsidR="009036D5" w:rsidRDefault="009036D5">
            <w:pPr>
              <w:pStyle w:val="BodyText"/>
            </w:pPr>
            <w:r>
              <w:t xml:space="preserve">Grade Point </w:t>
            </w:r>
            <w:r>
              <w:rPr>
                <w:u w:val="single"/>
              </w:rPr>
              <w:t>Equivalent</w:t>
            </w:r>
          </w:p>
          <w:p w:rsidR="009036D5" w:rsidRDefault="009036D5">
            <w:pPr>
              <w:jc w:val="center"/>
              <w:rPr>
                <w:rFonts w:cs="Arial"/>
              </w:rPr>
            </w:pPr>
          </w:p>
        </w:tc>
      </w:tr>
      <w:tr w:rsidR="009036D5">
        <w:trPr>
          <w:cantSplit/>
        </w:trPr>
        <w:tc>
          <w:tcPr>
            <w:tcW w:w="675" w:type="dxa"/>
          </w:tcPr>
          <w:p w:rsidR="009036D5" w:rsidRDefault="009036D5">
            <w:pPr>
              <w:rPr>
                <w:rFonts w:cs="Arial"/>
              </w:rPr>
            </w:pPr>
          </w:p>
        </w:tc>
        <w:tc>
          <w:tcPr>
            <w:tcW w:w="1701" w:type="dxa"/>
          </w:tcPr>
          <w:p w:rsidR="009036D5" w:rsidRDefault="009036D5">
            <w:pPr>
              <w:rPr>
                <w:rFonts w:cs="Arial"/>
              </w:rPr>
            </w:pPr>
            <w:r>
              <w:rPr>
                <w:rFonts w:cs="Arial"/>
              </w:rPr>
              <w:t>A+</w:t>
            </w:r>
          </w:p>
        </w:tc>
        <w:tc>
          <w:tcPr>
            <w:tcW w:w="4678" w:type="dxa"/>
          </w:tcPr>
          <w:p w:rsidR="009036D5" w:rsidRDefault="009036D5">
            <w:pPr>
              <w:jc w:val="center"/>
              <w:rPr>
                <w:rFonts w:cs="Arial"/>
              </w:rPr>
            </w:pPr>
            <w:r>
              <w:rPr>
                <w:rFonts w:cs="Arial"/>
              </w:rPr>
              <w:t>90 – 100%</w:t>
            </w:r>
          </w:p>
        </w:tc>
        <w:tc>
          <w:tcPr>
            <w:tcW w:w="1802" w:type="dxa"/>
            <w:vMerge w:val="restart"/>
            <w:vAlign w:val="center"/>
          </w:tcPr>
          <w:p w:rsidR="009036D5" w:rsidRDefault="009036D5">
            <w:pPr>
              <w:jc w:val="center"/>
              <w:rPr>
                <w:rFonts w:cs="Arial"/>
              </w:rPr>
            </w:pPr>
            <w:r>
              <w:rPr>
                <w:rFonts w:cs="Arial"/>
              </w:rPr>
              <w:t>4.00</w:t>
            </w:r>
          </w:p>
        </w:tc>
      </w:tr>
      <w:tr w:rsidR="009036D5">
        <w:trPr>
          <w:cantSplit/>
        </w:trPr>
        <w:tc>
          <w:tcPr>
            <w:tcW w:w="675" w:type="dxa"/>
          </w:tcPr>
          <w:p w:rsidR="009036D5" w:rsidRDefault="009036D5">
            <w:pPr>
              <w:rPr>
                <w:rFonts w:cs="Arial"/>
              </w:rPr>
            </w:pPr>
          </w:p>
        </w:tc>
        <w:tc>
          <w:tcPr>
            <w:tcW w:w="1701" w:type="dxa"/>
          </w:tcPr>
          <w:p w:rsidR="009036D5" w:rsidRDefault="009036D5">
            <w:pPr>
              <w:rPr>
                <w:rFonts w:cs="Arial"/>
              </w:rPr>
            </w:pPr>
            <w:r>
              <w:rPr>
                <w:rFonts w:cs="Arial"/>
              </w:rPr>
              <w:t>A</w:t>
            </w:r>
          </w:p>
        </w:tc>
        <w:tc>
          <w:tcPr>
            <w:tcW w:w="4678" w:type="dxa"/>
          </w:tcPr>
          <w:p w:rsidR="009036D5" w:rsidRDefault="009036D5">
            <w:pPr>
              <w:jc w:val="center"/>
              <w:rPr>
                <w:rFonts w:cs="Arial"/>
              </w:rPr>
            </w:pPr>
            <w:r>
              <w:rPr>
                <w:rFonts w:cs="Arial"/>
              </w:rPr>
              <w:t>80 – 89%</w:t>
            </w:r>
          </w:p>
        </w:tc>
        <w:tc>
          <w:tcPr>
            <w:tcW w:w="1802" w:type="dxa"/>
            <w:vMerge/>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B</w:t>
            </w:r>
          </w:p>
        </w:tc>
        <w:tc>
          <w:tcPr>
            <w:tcW w:w="4678" w:type="dxa"/>
          </w:tcPr>
          <w:p w:rsidR="009036D5" w:rsidRDefault="009036D5">
            <w:pPr>
              <w:jc w:val="center"/>
              <w:rPr>
                <w:rFonts w:cs="Arial"/>
              </w:rPr>
            </w:pPr>
            <w:r>
              <w:rPr>
                <w:rFonts w:cs="Arial"/>
              </w:rPr>
              <w:t>70 - 79%</w:t>
            </w:r>
          </w:p>
        </w:tc>
        <w:tc>
          <w:tcPr>
            <w:tcW w:w="1802" w:type="dxa"/>
          </w:tcPr>
          <w:p w:rsidR="009036D5" w:rsidRDefault="009036D5">
            <w:pPr>
              <w:jc w:val="center"/>
              <w:rPr>
                <w:rFonts w:cs="Arial"/>
              </w:rPr>
            </w:pPr>
            <w:r>
              <w:rPr>
                <w:rFonts w:cs="Arial"/>
              </w:rPr>
              <w:t>3.00</w:t>
            </w: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C</w:t>
            </w:r>
          </w:p>
        </w:tc>
        <w:tc>
          <w:tcPr>
            <w:tcW w:w="4678" w:type="dxa"/>
          </w:tcPr>
          <w:p w:rsidR="009036D5" w:rsidRDefault="009036D5">
            <w:pPr>
              <w:jc w:val="center"/>
              <w:rPr>
                <w:rFonts w:cs="Arial"/>
              </w:rPr>
            </w:pPr>
            <w:r>
              <w:rPr>
                <w:rFonts w:cs="Arial"/>
              </w:rPr>
              <w:t>60 - 69%</w:t>
            </w:r>
          </w:p>
        </w:tc>
        <w:tc>
          <w:tcPr>
            <w:tcW w:w="1802" w:type="dxa"/>
          </w:tcPr>
          <w:p w:rsidR="009036D5" w:rsidRDefault="009036D5">
            <w:pPr>
              <w:jc w:val="center"/>
              <w:rPr>
                <w:rFonts w:cs="Arial"/>
              </w:rPr>
            </w:pPr>
            <w:r>
              <w:rPr>
                <w:rFonts w:cs="Arial"/>
              </w:rPr>
              <w:t>2.00</w:t>
            </w: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D</w:t>
            </w:r>
          </w:p>
        </w:tc>
        <w:tc>
          <w:tcPr>
            <w:tcW w:w="4678" w:type="dxa"/>
          </w:tcPr>
          <w:p w:rsidR="009036D5" w:rsidRDefault="009036D5">
            <w:pPr>
              <w:jc w:val="center"/>
              <w:rPr>
                <w:rFonts w:cs="Arial"/>
              </w:rPr>
            </w:pPr>
            <w:r>
              <w:rPr>
                <w:rFonts w:cs="Arial"/>
              </w:rPr>
              <w:t>50 – 59%</w:t>
            </w:r>
          </w:p>
        </w:tc>
        <w:tc>
          <w:tcPr>
            <w:tcW w:w="1802" w:type="dxa"/>
          </w:tcPr>
          <w:p w:rsidR="009036D5" w:rsidRDefault="009036D5">
            <w:pPr>
              <w:jc w:val="center"/>
              <w:rPr>
                <w:rFonts w:cs="Arial"/>
              </w:rPr>
            </w:pPr>
            <w:r>
              <w:rPr>
                <w:rFonts w:cs="Arial"/>
              </w:rPr>
              <w:t>1.00</w:t>
            </w: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F (Fail)</w:t>
            </w:r>
          </w:p>
        </w:tc>
        <w:tc>
          <w:tcPr>
            <w:tcW w:w="4678" w:type="dxa"/>
          </w:tcPr>
          <w:p w:rsidR="009036D5" w:rsidRDefault="009036D5">
            <w:pPr>
              <w:jc w:val="center"/>
              <w:rPr>
                <w:rFonts w:cs="Arial"/>
              </w:rPr>
            </w:pPr>
            <w:r>
              <w:rPr>
                <w:rFonts w:cs="Arial"/>
              </w:rPr>
              <w:t>49% and below</w:t>
            </w:r>
          </w:p>
        </w:tc>
        <w:tc>
          <w:tcPr>
            <w:tcW w:w="1802" w:type="dxa"/>
          </w:tcPr>
          <w:p w:rsidR="009036D5" w:rsidRDefault="009036D5">
            <w:pPr>
              <w:jc w:val="center"/>
              <w:rPr>
                <w:rFonts w:cs="Arial"/>
              </w:rPr>
            </w:pPr>
            <w:r>
              <w:rPr>
                <w:rFonts w:cs="Arial"/>
              </w:rPr>
              <w:t>0.00</w:t>
            </w:r>
          </w:p>
        </w:tc>
      </w:tr>
      <w:tr w:rsidR="009036D5">
        <w:tc>
          <w:tcPr>
            <w:tcW w:w="675" w:type="dxa"/>
          </w:tcPr>
          <w:p w:rsidR="009036D5" w:rsidRDefault="009036D5">
            <w:pPr>
              <w:rPr>
                <w:rFonts w:cs="Arial"/>
              </w:rPr>
            </w:pPr>
          </w:p>
        </w:tc>
        <w:tc>
          <w:tcPr>
            <w:tcW w:w="1701" w:type="dxa"/>
          </w:tcPr>
          <w:p w:rsidR="009036D5" w:rsidRDefault="009036D5">
            <w:pPr>
              <w:rPr>
                <w:rFonts w:cs="Arial"/>
              </w:rPr>
            </w:pPr>
          </w:p>
        </w:tc>
        <w:tc>
          <w:tcPr>
            <w:tcW w:w="4678" w:type="dxa"/>
          </w:tcPr>
          <w:p w:rsidR="009036D5" w:rsidRDefault="009036D5">
            <w:pPr>
              <w:rPr>
                <w:rFonts w:cs="Arial"/>
              </w:rPr>
            </w:pP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CR (Credit)</w:t>
            </w:r>
          </w:p>
        </w:tc>
        <w:tc>
          <w:tcPr>
            <w:tcW w:w="4678" w:type="dxa"/>
          </w:tcPr>
          <w:p w:rsidR="009036D5" w:rsidRDefault="009036D5">
            <w:pPr>
              <w:rPr>
                <w:rFonts w:cs="Arial"/>
              </w:rPr>
            </w:pPr>
            <w:r>
              <w:rPr>
                <w:rFonts w:cs="Arial"/>
              </w:rPr>
              <w:t>Credit for diploma requirements has been awarded.</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S</w:t>
            </w:r>
          </w:p>
        </w:tc>
        <w:tc>
          <w:tcPr>
            <w:tcW w:w="4678" w:type="dxa"/>
          </w:tcPr>
          <w:p w:rsidR="009036D5" w:rsidRDefault="009036D5">
            <w:pPr>
              <w:rPr>
                <w:rFonts w:cs="Arial"/>
              </w:rPr>
            </w:pPr>
            <w:r>
              <w:rPr>
                <w:rFonts w:cs="Arial"/>
              </w:rPr>
              <w:t>Satisfactory achievement in field /clinical placement or non-graded subject area.</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U</w:t>
            </w:r>
          </w:p>
        </w:tc>
        <w:tc>
          <w:tcPr>
            <w:tcW w:w="4678" w:type="dxa"/>
          </w:tcPr>
          <w:p w:rsidR="009036D5" w:rsidRDefault="009036D5">
            <w:pPr>
              <w:rPr>
                <w:rFonts w:cs="Arial"/>
              </w:rPr>
            </w:pPr>
            <w:r>
              <w:rPr>
                <w:rFonts w:cs="Arial"/>
              </w:rPr>
              <w:t>Unsatisfactory achievement in field/clinical placement or non-graded subject area.</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X</w:t>
            </w:r>
          </w:p>
        </w:tc>
        <w:tc>
          <w:tcPr>
            <w:tcW w:w="4678" w:type="dxa"/>
          </w:tcPr>
          <w:p w:rsidR="009036D5" w:rsidRDefault="009036D5">
            <w:pPr>
              <w:rPr>
                <w:rFonts w:cs="Arial"/>
              </w:rPr>
            </w:pPr>
            <w:r>
              <w:rPr>
                <w:rFonts w:cs="Arial"/>
              </w:rPr>
              <w:t>A temporary grade limited to situations with extenuating circumstances giving a student additional time to complete the requirements for a course.</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NR</w:t>
            </w:r>
          </w:p>
        </w:tc>
        <w:tc>
          <w:tcPr>
            <w:tcW w:w="4678" w:type="dxa"/>
          </w:tcPr>
          <w:p w:rsidR="009036D5" w:rsidRDefault="009036D5">
            <w:pPr>
              <w:rPr>
                <w:rFonts w:cs="Arial"/>
              </w:rPr>
            </w:pPr>
            <w:r>
              <w:rPr>
                <w:rFonts w:cs="Arial"/>
              </w:rPr>
              <w:t xml:space="preserve">Grade not reported to Registrar's office.  </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r>
              <w:rPr>
                <w:rFonts w:cs="Arial"/>
              </w:rPr>
              <w:t>W</w:t>
            </w:r>
          </w:p>
        </w:tc>
        <w:tc>
          <w:tcPr>
            <w:tcW w:w="4678" w:type="dxa"/>
          </w:tcPr>
          <w:p w:rsidR="009036D5" w:rsidRDefault="009036D5">
            <w:pPr>
              <w:rPr>
                <w:rFonts w:cs="Arial"/>
              </w:rPr>
            </w:pPr>
            <w:r>
              <w:rPr>
                <w:rFonts w:cs="Arial"/>
              </w:rPr>
              <w:t>Student has withdrawn from the course without academic penalty.</w:t>
            </w:r>
          </w:p>
        </w:tc>
        <w:tc>
          <w:tcPr>
            <w:tcW w:w="1802" w:type="dxa"/>
          </w:tcPr>
          <w:p w:rsidR="009036D5" w:rsidRDefault="009036D5">
            <w:pPr>
              <w:jc w:val="center"/>
              <w:rPr>
                <w:rFonts w:cs="Arial"/>
              </w:rPr>
            </w:pPr>
          </w:p>
        </w:tc>
      </w:tr>
      <w:tr w:rsidR="009036D5">
        <w:tc>
          <w:tcPr>
            <w:tcW w:w="675" w:type="dxa"/>
          </w:tcPr>
          <w:p w:rsidR="009036D5" w:rsidRDefault="009036D5">
            <w:pPr>
              <w:rPr>
                <w:rFonts w:cs="Arial"/>
              </w:rPr>
            </w:pPr>
          </w:p>
        </w:tc>
        <w:tc>
          <w:tcPr>
            <w:tcW w:w="1701" w:type="dxa"/>
          </w:tcPr>
          <w:p w:rsidR="009036D5" w:rsidRDefault="009036D5">
            <w:pPr>
              <w:rPr>
                <w:rFonts w:cs="Arial"/>
              </w:rPr>
            </w:pPr>
          </w:p>
        </w:tc>
        <w:tc>
          <w:tcPr>
            <w:tcW w:w="4678" w:type="dxa"/>
          </w:tcPr>
          <w:p w:rsidR="009036D5" w:rsidRDefault="009036D5">
            <w:pPr>
              <w:rPr>
                <w:rFonts w:cs="Arial"/>
              </w:rPr>
            </w:pPr>
          </w:p>
        </w:tc>
        <w:tc>
          <w:tcPr>
            <w:tcW w:w="1802" w:type="dxa"/>
          </w:tcPr>
          <w:p w:rsidR="009036D5" w:rsidRDefault="009036D5">
            <w:pPr>
              <w:jc w:val="center"/>
              <w:rPr>
                <w:rFonts w:cs="Arial"/>
              </w:rPr>
            </w:pPr>
          </w:p>
        </w:tc>
      </w:tr>
      <w:tr w:rsidR="009036D5" w:rsidRPr="00AA3FF7">
        <w:trPr>
          <w:cantSplit/>
        </w:trPr>
        <w:tc>
          <w:tcPr>
            <w:tcW w:w="675" w:type="dxa"/>
          </w:tcPr>
          <w:p w:rsidR="009036D5" w:rsidRPr="00AA3FF7" w:rsidRDefault="009036D5">
            <w:pPr>
              <w:rPr>
                <w:rFonts w:cs="Arial"/>
              </w:rPr>
            </w:pPr>
          </w:p>
        </w:tc>
        <w:tc>
          <w:tcPr>
            <w:tcW w:w="8181" w:type="dxa"/>
            <w:gridSpan w:val="3"/>
          </w:tcPr>
          <w:p w:rsidR="009036D5" w:rsidRPr="00AA3FF7" w:rsidRDefault="009036D5">
            <w:pPr>
              <w:rPr>
                <w:rFonts w:cs="Arial"/>
              </w:rPr>
            </w:pPr>
            <w:r w:rsidRPr="00AA3FF7">
              <w:rPr>
                <w:rFonts w:cs="Arial"/>
                <w:b/>
                <w:bCs/>
              </w:rPr>
              <w:t xml:space="preserve">Note:  </w:t>
            </w:r>
            <w:r w:rsidRPr="00AA3FF7">
              <w:rPr>
                <w:rFonts w:cs="Arial"/>
              </w:rPr>
              <w:t>For such reasons as program certification or program articulation, certain courses require minimums of greater than 50% and/or have mandatory components to achieve a passing grade.</w:t>
            </w:r>
          </w:p>
          <w:p w:rsidR="009036D5" w:rsidRPr="00AA3FF7" w:rsidRDefault="009036D5">
            <w:pPr>
              <w:rPr>
                <w:rFonts w:cs="Arial"/>
              </w:rPr>
            </w:pPr>
          </w:p>
          <w:p w:rsidR="009036D5" w:rsidRPr="00AA3FF7" w:rsidRDefault="009036D5">
            <w:pPr>
              <w:rPr>
                <w:rFonts w:cs="Arial"/>
              </w:rPr>
            </w:pPr>
            <w:r w:rsidRPr="00AA3FF7">
              <w:rPr>
                <w:rFonts w:cs="Arial"/>
              </w:rPr>
              <w:t xml:space="preserve">It is also important to note, that the minimum overall GPA required in order </w:t>
            </w:r>
            <w:proofErr w:type="gramStart"/>
            <w:r w:rsidRPr="00AA3FF7">
              <w:rPr>
                <w:rFonts w:cs="Arial"/>
              </w:rPr>
              <w:t>to graduate</w:t>
            </w:r>
            <w:proofErr w:type="gramEnd"/>
            <w:r w:rsidRPr="00AA3FF7">
              <w:rPr>
                <w:rFonts w:cs="Arial"/>
              </w:rPr>
              <w:t xml:space="preserve"> from a Sault College program remains 2.0.</w:t>
            </w:r>
          </w:p>
          <w:p w:rsidR="00E27639" w:rsidRPr="00AA3FF7" w:rsidRDefault="00E27639">
            <w:pPr>
              <w:rPr>
                <w:rFonts w:cs="Arial"/>
              </w:rPr>
            </w:pPr>
          </w:p>
          <w:p w:rsidR="00E27639" w:rsidRPr="00AA3FF7" w:rsidRDefault="00E27639">
            <w:pPr>
              <w:rPr>
                <w:rFonts w:cs="Arial"/>
              </w:rPr>
            </w:pPr>
            <w:r w:rsidRPr="00AA3FF7">
              <w:rPr>
                <w:rFonts w:cs="Arial"/>
              </w:rPr>
              <w:t>A minimum of a “C” grade is required to be successful in all PNG coded courses</w:t>
            </w:r>
            <w:r w:rsidR="00921AC9">
              <w:rPr>
                <w:rFonts w:cs="Arial"/>
              </w:rPr>
              <w:t>.</w:t>
            </w:r>
          </w:p>
        </w:tc>
      </w:tr>
    </w:tbl>
    <w:p w:rsidR="009036D5" w:rsidRPr="00AA3FF7" w:rsidRDefault="009036D5"/>
    <w:p w:rsidR="009036D5" w:rsidRPr="00AA3FF7" w:rsidRDefault="009036D5"/>
    <w:tbl>
      <w:tblPr>
        <w:tblW w:w="0" w:type="auto"/>
        <w:tblLayout w:type="fixed"/>
        <w:tblLook w:val="0000"/>
      </w:tblPr>
      <w:tblGrid>
        <w:gridCol w:w="675"/>
        <w:gridCol w:w="8181"/>
      </w:tblGrid>
      <w:tr w:rsidR="009036D5" w:rsidRPr="00AA3FF7">
        <w:trPr>
          <w:cantSplit/>
        </w:trPr>
        <w:tc>
          <w:tcPr>
            <w:tcW w:w="675" w:type="dxa"/>
          </w:tcPr>
          <w:p w:rsidR="009036D5" w:rsidRPr="00AA3FF7" w:rsidRDefault="009036D5">
            <w:pPr>
              <w:rPr>
                <w:b/>
              </w:rPr>
            </w:pPr>
            <w:r w:rsidRPr="00AA3FF7">
              <w:rPr>
                <w:b/>
              </w:rPr>
              <w:t>VI.</w:t>
            </w:r>
          </w:p>
        </w:tc>
        <w:tc>
          <w:tcPr>
            <w:tcW w:w="8181" w:type="dxa"/>
          </w:tcPr>
          <w:p w:rsidR="009036D5" w:rsidRPr="00AA3FF7" w:rsidRDefault="009036D5">
            <w:pPr>
              <w:rPr>
                <w:b/>
              </w:rPr>
            </w:pPr>
            <w:r w:rsidRPr="00AA3FF7">
              <w:rPr>
                <w:b/>
              </w:rPr>
              <w:t>SPECIAL NOTES:</w:t>
            </w:r>
          </w:p>
          <w:p w:rsidR="009036D5" w:rsidRPr="00AA3FF7" w:rsidRDefault="009036D5"/>
        </w:tc>
      </w:tr>
      <w:tr w:rsidR="009036D5" w:rsidRPr="00AA3FF7">
        <w:trPr>
          <w:cantSplit/>
        </w:trPr>
        <w:tc>
          <w:tcPr>
            <w:tcW w:w="675" w:type="dxa"/>
          </w:tcPr>
          <w:p w:rsidR="009036D5" w:rsidRPr="00AA3FF7" w:rsidRDefault="009036D5"/>
        </w:tc>
        <w:tc>
          <w:tcPr>
            <w:tcW w:w="8181" w:type="dxa"/>
          </w:tcPr>
          <w:p w:rsidR="00E27639" w:rsidRPr="00AA3FF7" w:rsidRDefault="00E27639" w:rsidP="00E27639">
            <w:pPr>
              <w:rPr>
                <w:rFonts w:cs="Arial"/>
              </w:rPr>
            </w:pPr>
            <w:r w:rsidRPr="00AA3FF7">
              <w:rPr>
                <w:rFonts w:cs="Arial"/>
                <w:u w:val="single"/>
              </w:rPr>
              <w:t>Disability Services</w:t>
            </w:r>
            <w:r w:rsidRPr="00AA3FF7">
              <w:rPr>
                <w:rFonts w:cs="Arial"/>
              </w:rPr>
              <w:t>:</w:t>
            </w:r>
          </w:p>
          <w:p w:rsidR="00E27639" w:rsidRPr="00AA3FF7" w:rsidRDefault="00E27639" w:rsidP="00E27639">
            <w:pPr>
              <w:rPr>
                <w:rFonts w:cs="Arial"/>
                <w:b/>
                <w:i/>
              </w:rPr>
            </w:pPr>
            <w:r w:rsidRPr="00AA3FF7">
              <w:rPr>
                <w:rFonts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sidRPr="00AA3FF7">
              <w:rPr>
                <w:rFonts w:cs="Arial"/>
                <w:b/>
                <w:i/>
              </w:rPr>
              <w:t>.</w:t>
            </w:r>
          </w:p>
          <w:p w:rsidR="009036D5" w:rsidRPr="00AA3FF7" w:rsidRDefault="009036D5" w:rsidP="00E27639"/>
        </w:tc>
      </w:tr>
      <w:tr w:rsidR="009036D5">
        <w:trPr>
          <w:cantSplit/>
        </w:trPr>
        <w:tc>
          <w:tcPr>
            <w:tcW w:w="675" w:type="dxa"/>
          </w:tcPr>
          <w:p w:rsidR="009036D5" w:rsidRDefault="009036D5"/>
        </w:tc>
        <w:tc>
          <w:tcPr>
            <w:tcW w:w="8181" w:type="dxa"/>
          </w:tcPr>
          <w:p w:rsidR="009036D5" w:rsidRDefault="009036D5">
            <w:r>
              <w:rPr>
                <w:u w:val="single"/>
              </w:rPr>
              <w:t>Retention of Course Outlines</w:t>
            </w:r>
            <w:r>
              <w:t>:</w:t>
            </w:r>
          </w:p>
          <w:p w:rsidR="009036D5" w:rsidRDefault="009036D5">
            <w:r>
              <w:t>It is the responsibility of the student to retain all course outlines for possible future use in acquiring advanced standing at other post-secondary institutions.</w:t>
            </w:r>
          </w:p>
          <w:p w:rsidR="009036D5" w:rsidRDefault="009036D5"/>
        </w:tc>
      </w:tr>
      <w:tr w:rsidR="00E86AC0">
        <w:trPr>
          <w:cantSplit/>
        </w:trPr>
        <w:tc>
          <w:tcPr>
            <w:tcW w:w="675" w:type="dxa"/>
          </w:tcPr>
          <w:p w:rsidR="00E86AC0" w:rsidRDefault="00E86AC0"/>
        </w:tc>
        <w:tc>
          <w:tcPr>
            <w:tcW w:w="8181" w:type="dxa"/>
          </w:tcPr>
          <w:p w:rsidR="00E86AC0" w:rsidRPr="00D42A9A" w:rsidRDefault="00E86AC0" w:rsidP="00E86AC0">
            <w:pPr>
              <w:rPr>
                <w:szCs w:val="22"/>
                <w:u w:val="single"/>
              </w:rPr>
            </w:pPr>
            <w:r w:rsidRPr="00D42A9A">
              <w:rPr>
                <w:szCs w:val="22"/>
                <w:u w:val="single"/>
              </w:rPr>
              <w:t>Communication:</w:t>
            </w:r>
          </w:p>
          <w:p w:rsidR="00E86AC0" w:rsidRPr="00C056F5" w:rsidRDefault="00E86AC0" w:rsidP="00E86AC0">
            <w:pPr>
              <w:rPr>
                <w:szCs w:val="22"/>
                <w:lang w:val="en-CA" w:eastAsia="en-CA"/>
              </w:rPr>
            </w:pPr>
            <w:r w:rsidRPr="00D42A9A">
              <w:rPr>
                <w:rFonts w:cs="Arial"/>
                <w:szCs w:val="22"/>
                <w:lang w:val="en-CA" w:eastAsia="en-CA"/>
              </w:rPr>
              <w:t xml:space="preserve">The College considers </w:t>
            </w:r>
            <w:proofErr w:type="spellStart"/>
            <w:r w:rsidRPr="00D42A9A">
              <w:rPr>
                <w:rFonts w:cs="Arial"/>
                <w:b/>
                <w:bCs/>
                <w:i/>
                <w:iCs/>
                <w:szCs w:val="22"/>
                <w:lang w:val="en-CA" w:eastAsia="en-CA"/>
              </w:rPr>
              <w:t>WebCT</w:t>
            </w:r>
            <w:proofErr w:type="spellEnd"/>
            <w:r w:rsidRPr="00D42A9A">
              <w:rPr>
                <w:rFonts w:cs="Arial"/>
                <w:b/>
                <w:bCs/>
                <w:i/>
                <w:iCs/>
                <w:szCs w:val="22"/>
                <w:lang w:val="en-CA" w:eastAsia="en-CA"/>
              </w:rPr>
              <w:t>/</w:t>
            </w:r>
            <w:proofErr w:type="spellStart"/>
            <w:r w:rsidRPr="00D42A9A">
              <w:rPr>
                <w:rFonts w:cs="Arial"/>
                <w:b/>
                <w:bCs/>
                <w:i/>
                <w:iCs/>
                <w:szCs w:val="22"/>
                <w:lang w:val="en-CA" w:eastAsia="en-CA"/>
              </w:rPr>
              <w:t>LMS</w:t>
            </w:r>
            <w:proofErr w:type="spellEnd"/>
            <w:r w:rsidRPr="00D42A9A">
              <w:rPr>
                <w:rFonts w:cs="Arial"/>
                <w:b/>
                <w:bCs/>
                <w:i/>
                <w:iCs/>
                <w:szCs w:val="22"/>
                <w:lang w:val="en-CA" w:eastAsia="en-CA"/>
              </w:rPr>
              <w:t> </w:t>
            </w:r>
            <w:r w:rsidRPr="00D42A9A">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42A9A">
              <w:rPr>
                <w:rFonts w:cs="Arial"/>
                <w:b/>
                <w:bCs/>
                <w:i/>
                <w:iCs/>
                <w:szCs w:val="22"/>
                <w:lang w:val="en-CA" w:eastAsia="en-CA"/>
              </w:rPr>
              <w:t>Learning Management System</w:t>
            </w:r>
            <w:r w:rsidRPr="00D42A9A">
              <w:rPr>
                <w:rFonts w:cs="Arial"/>
                <w:szCs w:val="22"/>
                <w:lang w:val="en-CA" w:eastAsia="en-CA"/>
              </w:rPr>
              <w:t xml:space="preserve"> communication tool</w:t>
            </w:r>
            <w:r w:rsidRPr="00D42A9A">
              <w:rPr>
                <w:rFonts w:cs="Arial"/>
                <w:color w:val="0000FF"/>
                <w:szCs w:val="22"/>
                <w:lang w:val="en-CA" w:eastAsia="en-CA"/>
              </w:rPr>
              <w:t>.</w:t>
            </w:r>
          </w:p>
          <w:p w:rsidR="00E86AC0" w:rsidRDefault="00E86AC0">
            <w:pPr>
              <w:rPr>
                <w:u w:val="single"/>
              </w:rPr>
            </w:pPr>
          </w:p>
        </w:tc>
      </w:tr>
      <w:tr w:rsidR="009036D5">
        <w:trPr>
          <w:cantSplit/>
        </w:trPr>
        <w:tc>
          <w:tcPr>
            <w:tcW w:w="675" w:type="dxa"/>
          </w:tcPr>
          <w:p w:rsidR="009036D5" w:rsidRDefault="009036D5"/>
        </w:tc>
        <w:tc>
          <w:tcPr>
            <w:tcW w:w="8181" w:type="dxa"/>
          </w:tcPr>
          <w:p w:rsidR="009036D5" w:rsidRDefault="009036D5">
            <w:r>
              <w:rPr>
                <w:u w:val="single"/>
              </w:rPr>
              <w:t>Plagiarism</w:t>
            </w:r>
            <w:r>
              <w:t>:</w:t>
            </w:r>
          </w:p>
          <w:p w:rsidR="009036D5" w:rsidRDefault="009036D5">
            <w:r>
              <w:t xml:space="preserve">Students should refer to the definition of “academic dishonesty” in </w:t>
            </w:r>
            <w:r>
              <w:rPr>
                <w:i/>
              </w:rPr>
              <w:t>Student</w:t>
            </w:r>
            <w:r w:rsidR="00AD748D">
              <w:rPr>
                <w:i/>
              </w:rPr>
              <w:t xml:space="preserve">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036D5" w:rsidRDefault="009036D5"/>
        </w:tc>
      </w:tr>
      <w:tr w:rsidR="009036D5">
        <w:trPr>
          <w:cantSplit/>
        </w:trPr>
        <w:tc>
          <w:tcPr>
            <w:tcW w:w="675" w:type="dxa"/>
          </w:tcPr>
          <w:p w:rsidR="009036D5" w:rsidRDefault="009036D5"/>
        </w:tc>
        <w:tc>
          <w:tcPr>
            <w:tcW w:w="8181" w:type="dxa"/>
          </w:tcPr>
          <w:p w:rsidR="009036D5" w:rsidRDefault="009036D5">
            <w:r>
              <w:rPr>
                <w:u w:val="single"/>
              </w:rPr>
              <w:t>Course Outline Amendments</w:t>
            </w:r>
            <w:r>
              <w:t>:</w:t>
            </w:r>
          </w:p>
          <w:p w:rsidR="009036D5" w:rsidRDefault="009036D5">
            <w:r>
              <w:t>The professor reserves the right to change the information contained in this course outline depending on the needs of the learner and the availability of resources.</w:t>
            </w:r>
          </w:p>
          <w:p w:rsidR="009036D5" w:rsidRDefault="009036D5"/>
        </w:tc>
      </w:tr>
      <w:tr w:rsidR="009036D5">
        <w:trPr>
          <w:cantSplit/>
        </w:trPr>
        <w:tc>
          <w:tcPr>
            <w:tcW w:w="675" w:type="dxa"/>
          </w:tcPr>
          <w:p w:rsidR="009036D5" w:rsidRDefault="009036D5"/>
        </w:tc>
        <w:tc>
          <w:tcPr>
            <w:tcW w:w="8181" w:type="dxa"/>
          </w:tcPr>
          <w:p w:rsidR="009036D5" w:rsidRDefault="009036D5">
            <w:r>
              <w:t>Substitute course information is available in the Registrar's office.</w:t>
            </w:r>
          </w:p>
          <w:p w:rsidR="009036D5" w:rsidRDefault="009036D5"/>
        </w:tc>
      </w:tr>
    </w:tbl>
    <w:p w:rsidR="009036D5" w:rsidRDefault="009036D5"/>
    <w:tbl>
      <w:tblPr>
        <w:tblW w:w="0" w:type="auto"/>
        <w:tblLayout w:type="fixed"/>
        <w:tblLook w:val="0000"/>
      </w:tblPr>
      <w:tblGrid>
        <w:gridCol w:w="675"/>
        <w:gridCol w:w="8181"/>
      </w:tblGrid>
      <w:tr w:rsidR="009036D5">
        <w:trPr>
          <w:cantSplit/>
        </w:trPr>
        <w:tc>
          <w:tcPr>
            <w:tcW w:w="675" w:type="dxa"/>
          </w:tcPr>
          <w:p w:rsidR="009036D5" w:rsidRDefault="009036D5">
            <w:pPr>
              <w:rPr>
                <w:b/>
              </w:rPr>
            </w:pPr>
            <w:r>
              <w:rPr>
                <w:b/>
              </w:rPr>
              <w:t>VII.</w:t>
            </w:r>
          </w:p>
        </w:tc>
        <w:tc>
          <w:tcPr>
            <w:tcW w:w="8181" w:type="dxa"/>
          </w:tcPr>
          <w:p w:rsidR="009036D5" w:rsidRDefault="009036D5">
            <w:pPr>
              <w:rPr>
                <w:b/>
              </w:rPr>
            </w:pPr>
            <w:r>
              <w:rPr>
                <w:b/>
              </w:rPr>
              <w:t>PRIOR LEARNING ASSESSMENT:</w:t>
            </w:r>
          </w:p>
          <w:p w:rsidR="009036D5" w:rsidRDefault="009036D5"/>
        </w:tc>
      </w:tr>
      <w:tr w:rsidR="009036D5" w:rsidRPr="00AA3FF7">
        <w:trPr>
          <w:cantSplit/>
        </w:trPr>
        <w:tc>
          <w:tcPr>
            <w:tcW w:w="675" w:type="dxa"/>
          </w:tcPr>
          <w:p w:rsidR="009036D5" w:rsidRPr="00AA3FF7" w:rsidRDefault="009036D5"/>
        </w:tc>
        <w:tc>
          <w:tcPr>
            <w:tcW w:w="8181" w:type="dxa"/>
          </w:tcPr>
          <w:p w:rsidR="00E27639" w:rsidRPr="00AA3FF7" w:rsidRDefault="00E27639" w:rsidP="00E27639">
            <w:pPr>
              <w:rPr>
                <w:b/>
                <w:i/>
              </w:rPr>
            </w:pPr>
          </w:p>
          <w:p w:rsidR="00E27639" w:rsidRPr="00AA3FF7" w:rsidRDefault="00E27639" w:rsidP="00E27639">
            <w:pPr>
              <w:rPr>
                <w:b/>
                <w:i/>
              </w:rPr>
            </w:pPr>
            <w:r w:rsidRPr="00AA3FF7">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AA3FF7">
              <w:rPr>
                <w:b/>
                <w:i/>
              </w:rPr>
              <w:t>.</w:t>
            </w:r>
          </w:p>
          <w:p w:rsidR="00E27639" w:rsidRPr="00AA3FF7" w:rsidRDefault="00E27639" w:rsidP="00E27639">
            <w:pPr>
              <w:rPr>
                <w:b/>
                <w:i/>
              </w:rPr>
            </w:pPr>
          </w:p>
          <w:p w:rsidR="00E27639" w:rsidRPr="00AA3FF7" w:rsidRDefault="00E27639" w:rsidP="00E27639">
            <w:r w:rsidRPr="00AA3FF7">
              <w:t>Credit for prior learning will also be given upon successful completion of a challenge exam or portfolio.</w:t>
            </w:r>
          </w:p>
          <w:p w:rsidR="009036D5" w:rsidRPr="00AA3FF7" w:rsidRDefault="009036D5"/>
        </w:tc>
      </w:tr>
    </w:tbl>
    <w:p w:rsidR="009036D5" w:rsidRPr="00AA3FF7" w:rsidRDefault="009036D5">
      <w:pPr>
        <w:pStyle w:val="EnvelopeReturn"/>
      </w:pPr>
    </w:p>
    <w:sectPr w:rsidR="009036D5" w:rsidRPr="00AA3FF7" w:rsidSect="0097263B">
      <w:headerReference w:type="first" r:id="rId10"/>
      <w:pgSz w:w="12240" w:h="15840"/>
      <w:pgMar w:top="1440" w:right="1080" w:bottom="36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51C" w:rsidRDefault="00ED251C">
      <w:r>
        <w:separator/>
      </w:r>
    </w:p>
  </w:endnote>
  <w:endnote w:type="continuationSeparator" w:id="1">
    <w:p w:rsidR="00ED251C" w:rsidRDefault="00ED2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51C" w:rsidRDefault="00ED251C">
      <w:r>
        <w:separator/>
      </w:r>
    </w:p>
  </w:footnote>
  <w:footnote w:type="continuationSeparator" w:id="1">
    <w:p w:rsidR="00ED251C" w:rsidRDefault="00ED2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1C" w:rsidRDefault="004C22C0">
    <w:pPr>
      <w:pStyle w:val="Header"/>
      <w:framePr w:wrap="around" w:vAnchor="text" w:hAnchor="margin" w:xAlign="center" w:y="1"/>
      <w:rPr>
        <w:rStyle w:val="PageNumber"/>
      </w:rPr>
    </w:pPr>
    <w:r>
      <w:rPr>
        <w:rStyle w:val="PageNumber"/>
      </w:rPr>
      <w:fldChar w:fldCharType="begin"/>
    </w:r>
    <w:r w:rsidR="00ED251C">
      <w:rPr>
        <w:rStyle w:val="PageNumber"/>
      </w:rPr>
      <w:instrText xml:space="preserve">PAGE  </w:instrText>
    </w:r>
    <w:r>
      <w:rPr>
        <w:rStyle w:val="PageNumber"/>
      </w:rPr>
      <w:fldChar w:fldCharType="separate"/>
    </w:r>
    <w:r w:rsidR="00ED251C">
      <w:rPr>
        <w:rStyle w:val="PageNumber"/>
        <w:noProof/>
      </w:rPr>
      <w:t>3</w:t>
    </w:r>
    <w:r>
      <w:rPr>
        <w:rStyle w:val="PageNumber"/>
      </w:rPr>
      <w:fldChar w:fldCharType="end"/>
    </w:r>
  </w:p>
  <w:p w:rsidR="00ED251C" w:rsidRDefault="00ED25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1C" w:rsidRDefault="00ED251C">
    <w:pPr>
      <w:pStyle w:val="Header"/>
      <w:tabs>
        <w:tab w:val="clear" w:pos="4320"/>
        <w:tab w:val="clear" w:pos="8640"/>
        <w:tab w:val="center" w:pos="4770"/>
        <w:tab w:val="right" w:pos="9090"/>
      </w:tabs>
      <w:rPr>
        <w:b/>
        <w:bCs/>
      </w:rPr>
    </w:pPr>
    <w:r>
      <w:rPr>
        <w:b/>
        <w:bCs/>
      </w:rPr>
      <w:t>PHARMACOLOGY II</w:t>
    </w:r>
    <w:r>
      <w:rPr>
        <w:b/>
        <w:bCs/>
      </w:rPr>
      <w:tab/>
    </w:r>
    <w:r w:rsidR="004C22C0">
      <w:rPr>
        <w:rStyle w:val="PageNumber"/>
        <w:b/>
        <w:bCs/>
      </w:rPr>
      <w:fldChar w:fldCharType="begin"/>
    </w:r>
    <w:r>
      <w:rPr>
        <w:rStyle w:val="PageNumber"/>
        <w:b/>
        <w:bCs/>
      </w:rPr>
      <w:instrText xml:space="preserve"> PAGE </w:instrText>
    </w:r>
    <w:r w:rsidR="004C22C0">
      <w:rPr>
        <w:rStyle w:val="PageNumber"/>
        <w:b/>
        <w:bCs/>
      </w:rPr>
      <w:fldChar w:fldCharType="separate"/>
    </w:r>
    <w:r w:rsidR="00665856">
      <w:rPr>
        <w:rStyle w:val="PageNumber"/>
        <w:b/>
        <w:bCs/>
        <w:noProof/>
      </w:rPr>
      <w:t>5</w:t>
    </w:r>
    <w:r w:rsidR="004C22C0">
      <w:rPr>
        <w:rStyle w:val="PageNumber"/>
        <w:b/>
        <w:bCs/>
      </w:rPr>
      <w:fldChar w:fldCharType="end"/>
    </w:r>
    <w:r>
      <w:rPr>
        <w:rStyle w:val="PageNumber"/>
        <w:b/>
        <w:bCs/>
      </w:rPr>
      <w:tab/>
    </w:r>
    <w:r>
      <w:rPr>
        <w:b/>
        <w:bCs/>
      </w:rPr>
      <w:t>PNG241</w:t>
    </w:r>
  </w:p>
  <w:p w:rsidR="00ED251C" w:rsidRDefault="00ED251C">
    <w:pPr>
      <w:pStyle w:val="Header"/>
      <w:pBdr>
        <w:top w:val="single" w:sz="4" w:space="1" w:color="auto"/>
      </w:pBdr>
      <w:tabs>
        <w:tab w:val="clear" w:pos="4320"/>
        <w:tab w:val="clear" w:pos="8640"/>
        <w:tab w:val="center" w:pos="4770"/>
        <w:tab w:val="right" w:pos="9090"/>
      </w:tabs>
      <w:rPr>
        <w:b/>
        <w:bCs/>
      </w:rPr>
    </w:pPr>
    <w:r>
      <w:rPr>
        <w:b/>
        <w:bCs/>
      </w:rPr>
      <w:t>COURSE NAME</w:t>
    </w:r>
    <w:r>
      <w:rPr>
        <w:b/>
        <w:bCs/>
      </w:rPr>
      <w:tab/>
    </w:r>
    <w:r>
      <w:rPr>
        <w:b/>
        <w:bCs/>
      </w:rPr>
      <w:tab/>
      <w:t>CODE #</w:t>
    </w:r>
  </w:p>
  <w:p w:rsidR="00ED251C" w:rsidRDefault="00ED25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1C" w:rsidRDefault="00ED251C">
    <w:pPr>
      <w:pStyle w:val="Header"/>
      <w:tabs>
        <w:tab w:val="clear" w:pos="4320"/>
        <w:tab w:val="clear" w:pos="8640"/>
        <w:tab w:val="center" w:pos="4770"/>
        <w:tab w:val="right" w:pos="9090"/>
      </w:tabs>
      <w:rPr>
        <w:b/>
        <w:bCs/>
      </w:rPr>
    </w:pPr>
    <w:r>
      <w:rPr>
        <w:b/>
        <w:bCs/>
      </w:rPr>
      <w:t>PHARMACOLOGY II</w:t>
    </w:r>
    <w:r>
      <w:rPr>
        <w:b/>
        <w:bCs/>
      </w:rPr>
      <w:tab/>
    </w:r>
    <w:r w:rsidR="004C22C0">
      <w:rPr>
        <w:rStyle w:val="PageNumber"/>
        <w:b/>
        <w:bCs/>
      </w:rPr>
      <w:fldChar w:fldCharType="begin"/>
    </w:r>
    <w:r>
      <w:rPr>
        <w:rStyle w:val="PageNumber"/>
        <w:b/>
        <w:bCs/>
      </w:rPr>
      <w:instrText xml:space="preserve"> PAGE </w:instrText>
    </w:r>
    <w:r w:rsidR="004C22C0">
      <w:rPr>
        <w:rStyle w:val="PageNumber"/>
        <w:b/>
        <w:bCs/>
      </w:rPr>
      <w:fldChar w:fldCharType="separate"/>
    </w:r>
    <w:r w:rsidR="00665856">
      <w:rPr>
        <w:rStyle w:val="PageNumber"/>
        <w:b/>
        <w:bCs/>
        <w:noProof/>
      </w:rPr>
      <w:t>2</w:t>
    </w:r>
    <w:r w:rsidR="004C22C0">
      <w:rPr>
        <w:rStyle w:val="PageNumber"/>
        <w:b/>
        <w:bCs/>
      </w:rPr>
      <w:fldChar w:fldCharType="end"/>
    </w:r>
    <w:r>
      <w:rPr>
        <w:rStyle w:val="PageNumber"/>
        <w:b/>
        <w:bCs/>
      </w:rPr>
      <w:tab/>
    </w:r>
    <w:r>
      <w:rPr>
        <w:b/>
        <w:bCs/>
      </w:rPr>
      <w:t>PNG241</w:t>
    </w:r>
  </w:p>
  <w:p w:rsidR="00ED251C" w:rsidRDefault="00ED251C">
    <w:pPr>
      <w:pStyle w:val="Header"/>
      <w:pBdr>
        <w:top w:val="single" w:sz="4" w:space="1" w:color="auto"/>
      </w:pBdr>
      <w:tabs>
        <w:tab w:val="clear" w:pos="4320"/>
        <w:tab w:val="clear" w:pos="8640"/>
        <w:tab w:val="center" w:pos="4770"/>
        <w:tab w:val="right" w:pos="9090"/>
      </w:tabs>
      <w:rPr>
        <w:b/>
        <w:bCs/>
      </w:rPr>
    </w:pPr>
    <w:r>
      <w:rPr>
        <w:b/>
        <w:bCs/>
      </w:rPr>
      <w:t>COURSE NAME</w:t>
    </w:r>
    <w:r>
      <w:rPr>
        <w:b/>
        <w:bCs/>
      </w:rPr>
      <w:tab/>
    </w:r>
    <w:r>
      <w:rPr>
        <w:b/>
        <w:bCs/>
      </w:rPr>
      <w:tab/>
      <w:t>CODE #</w:t>
    </w:r>
  </w:p>
  <w:p w:rsidR="00ED251C" w:rsidRDefault="00ED251C">
    <w:pPr>
      <w:pStyle w:val="Header"/>
      <w:tabs>
        <w:tab w:val="clear" w:pos="4320"/>
        <w:tab w:val="center" w:pos="47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FD218F"/>
    <w:multiLevelType w:val="hybridMultilevel"/>
    <w:tmpl w:val="46A45A9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D3B42"/>
    <w:multiLevelType w:val="hybridMultilevel"/>
    <w:tmpl w:val="053E61F0"/>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EFA242F"/>
    <w:multiLevelType w:val="hybridMultilevel"/>
    <w:tmpl w:val="A2D20106"/>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F219B5"/>
    <w:multiLevelType w:val="hybridMultilevel"/>
    <w:tmpl w:val="F2065870"/>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100A3D"/>
    <w:multiLevelType w:val="hybridMultilevel"/>
    <w:tmpl w:val="CF0A3D6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817209"/>
    <w:multiLevelType w:val="hybridMultilevel"/>
    <w:tmpl w:val="426A397A"/>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20"/>
  </w:num>
  <w:num w:numId="5">
    <w:abstractNumId w:val="24"/>
  </w:num>
  <w:num w:numId="6">
    <w:abstractNumId w:val="4"/>
  </w:num>
  <w:num w:numId="7">
    <w:abstractNumId w:val="2"/>
  </w:num>
  <w:num w:numId="8">
    <w:abstractNumId w:val="15"/>
  </w:num>
  <w:num w:numId="9">
    <w:abstractNumId w:val="21"/>
  </w:num>
  <w:num w:numId="10">
    <w:abstractNumId w:val="6"/>
  </w:num>
  <w:num w:numId="11">
    <w:abstractNumId w:val="13"/>
  </w:num>
  <w:num w:numId="12">
    <w:abstractNumId w:val="0"/>
  </w:num>
  <w:num w:numId="13">
    <w:abstractNumId w:val="8"/>
  </w:num>
  <w:num w:numId="14">
    <w:abstractNumId w:val="14"/>
  </w:num>
  <w:num w:numId="15">
    <w:abstractNumId w:val="17"/>
  </w:num>
  <w:num w:numId="16">
    <w:abstractNumId w:val="16"/>
  </w:num>
  <w:num w:numId="17">
    <w:abstractNumId w:val="5"/>
  </w:num>
  <w:num w:numId="18">
    <w:abstractNumId w:val="1"/>
  </w:num>
  <w:num w:numId="19">
    <w:abstractNumId w:val="23"/>
  </w:num>
  <w:num w:numId="20">
    <w:abstractNumId w:val="19"/>
  </w:num>
  <w:num w:numId="21">
    <w:abstractNumId w:val="18"/>
  </w:num>
  <w:num w:numId="22">
    <w:abstractNumId w:val="9"/>
  </w:num>
  <w:num w:numId="23">
    <w:abstractNumId w:val="12"/>
  </w:num>
  <w:num w:numId="24">
    <w:abstractNumId w:val="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56B03"/>
    <w:rsid w:val="00196A67"/>
    <w:rsid w:val="001975A5"/>
    <w:rsid w:val="00254FEF"/>
    <w:rsid w:val="0030125C"/>
    <w:rsid w:val="003A30F7"/>
    <w:rsid w:val="00461A91"/>
    <w:rsid w:val="0047458B"/>
    <w:rsid w:val="004C22C0"/>
    <w:rsid w:val="00650D8E"/>
    <w:rsid w:val="00665856"/>
    <w:rsid w:val="009036D5"/>
    <w:rsid w:val="00921AC9"/>
    <w:rsid w:val="0097263B"/>
    <w:rsid w:val="00A30289"/>
    <w:rsid w:val="00AA3FF7"/>
    <w:rsid w:val="00AD2520"/>
    <w:rsid w:val="00AD748D"/>
    <w:rsid w:val="00AF5A92"/>
    <w:rsid w:val="00B05FC4"/>
    <w:rsid w:val="00BA2378"/>
    <w:rsid w:val="00BB7858"/>
    <w:rsid w:val="00D93302"/>
    <w:rsid w:val="00E27639"/>
    <w:rsid w:val="00E6779B"/>
    <w:rsid w:val="00E86AC0"/>
    <w:rsid w:val="00EC6131"/>
    <w:rsid w:val="00ED251C"/>
    <w:rsid w:val="00ED29CF"/>
    <w:rsid w:val="00F56B03"/>
    <w:rsid w:val="00FA3986"/>
    <w:rsid w:val="00FA7EC2"/>
    <w:rsid w:val="00FC165B"/>
    <w:rsid w:val="00FF16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63B"/>
    <w:rPr>
      <w:rFonts w:ascii="Arial" w:hAnsi="Arial"/>
      <w:sz w:val="22"/>
      <w:lang w:val="en-US" w:eastAsia="en-US"/>
    </w:rPr>
  </w:style>
  <w:style w:type="paragraph" w:styleId="Heading1">
    <w:name w:val="heading 1"/>
    <w:basedOn w:val="Normal"/>
    <w:next w:val="Normal"/>
    <w:qFormat/>
    <w:rsid w:val="0097263B"/>
    <w:pPr>
      <w:keepNext/>
      <w:jc w:val="center"/>
      <w:outlineLvl w:val="0"/>
    </w:pPr>
    <w:rPr>
      <w:b/>
      <w:u w:val="single"/>
      <w:lang w:val="en-GB"/>
    </w:rPr>
  </w:style>
  <w:style w:type="paragraph" w:styleId="Heading2">
    <w:name w:val="heading 2"/>
    <w:basedOn w:val="Normal"/>
    <w:next w:val="Normal"/>
    <w:qFormat/>
    <w:rsid w:val="0097263B"/>
    <w:pPr>
      <w:keepNext/>
      <w:jc w:val="center"/>
      <w:outlineLvl w:val="1"/>
    </w:pPr>
    <w:rPr>
      <w:b/>
      <w:lang w:val="en-GB"/>
    </w:rPr>
  </w:style>
  <w:style w:type="paragraph" w:styleId="Heading3">
    <w:name w:val="heading 3"/>
    <w:basedOn w:val="Normal"/>
    <w:next w:val="Normal"/>
    <w:qFormat/>
    <w:rsid w:val="0097263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7263B"/>
  </w:style>
  <w:style w:type="paragraph" w:styleId="Header">
    <w:name w:val="header"/>
    <w:basedOn w:val="Normal"/>
    <w:rsid w:val="0097263B"/>
    <w:pPr>
      <w:tabs>
        <w:tab w:val="center" w:pos="4320"/>
        <w:tab w:val="right" w:pos="8640"/>
      </w:tabs>
    </w:pPr>
  </w:style>
  <w:style w:type="paragraph" w:styleId="Footer">
    <w:name w:val="footer"/>
    <w:basedOn w:val="Normal"/>
    <w:rsid w:val="0097263B"/>
    <w:pPr>
      <w:tabs>
        <w:tab w:val="center" w:pos="4320"/>
        <w:tab w:val="right" w:pos="8640"/>
      </w:tabs>
    </w:pPr>
  </w:style>
  <w:style w:type="character" w:styleId="PageNumber">
    <w:name w:val="page number"/>
    <w:basedOn w:val="DefaultParagraphFont"/>
    <w:rsid w:val="0097263B"/>
  </w:style>
  <w:style w:type="character" w:styleId="LineNumber">
    <w:name w:val="line number"/>
    <w:basedOn w:val="DefaultParagraphFont"/>
    <w:rsid w:val="0097263B"/>
  </w:style>
  <w:style w:type="paragraph" w:styleId="BodyTextIndent">
    <w:name w:val="Body Text Indent"/>
    <w:basedOn w:val="Normal"/>
    <w:rsid w:val="0097263B"/>
    <w:pPr>
      <w:ind w:left="450" w:hanging="450"/>
    </w:pPr>
    <w:rPr>
      <w:lang w:val="en-GB"/>
    </w:rPr>
  </w:style>
  <w:style w:type="paragraph" w:styleId="BodyText">
    <w:name w:val="Body Text"/>
    <w:basedOn w:val="Normal"/>
    <w:rsid w:val="0097263B"/>
    <w:pPr>
      <w:jc w:val="center"/>
    </w:pPr>
    <w:rPr>
      <w:rFonts w:cs="Arial"/>
      <w:lang w:val="en-CA"/>
    </w:rPr>
  </w:style>
  <w:style w:type="paragraph" w:styleId="BodyTextIndent2">
    <w:name w:val="Body Text Indent 2"/>
    <w:basedOn w:val="Normal"/>
    <w:rsid w:val="0097263B"/>
    <w:pPr>
      <w:ind w:left="1440" w:hanging="720"/>
    </w:pPr>
    <w:rPr>
      <w:rFonts w:cs="Arial"/>
    </w:rPr>
  </w:style>
  <w:style w:type="paragraph" w:styleId="BalloonText">
    <w:name w:val="Balloon Text"/>
    <w:basedOn w:val="Normal"/>
    <w:link w:val="BalloonTextChar"/>
    <w:rsid w:val="00AA3FF7"/>
    <w:rPr>
      <w:rFonts w:ascii="Tahoma" w:hAnsi="Tahoma" w:cs="Tahoma"/>
      <w:sz w:val="16"/>
      <w:szCs w:val="16"/>
    </w:rPr>
  </w:style>
  <w:style w:type="character" w:customStyle="1" w:styleId="BalloonTextChar">
    <w:name w:val="Balloon Text Char"/>
    <w:basedOn w:val="DefaultParagraphFont"/>
    <w:link w:val="BalloonText"/>
    <w:rsid w:val="00AA3FF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00556339">
      <w:bodyDiv w:val="1"/>
      <w:marLeft w:val="0"/>
      <w:marRight w:val="0"/>
      <w:marTop w:val="0"/>
      <w:marBottom w:val="0"/>
      <w:divBdr>
        <w:top w:val="none" w:sz="0" w:space="0" w:color="auto"/>
        <w:left w:val="none" w:sz="0" w:space="0" w:color="auto"/>
        <w:bottom w:val="none" w:sz="0" w:space="0" w:color="auto"/>
        <w:right w:val="none" w:sz="0" w:space="0" w:color="auto"/>
      </w:divBdr>
    </w:div>
    <w:div w:id="642127086">
      <w:bodyDiv w:val="1"/>
      <w:marLeft w:val="0"/>
      <w:marRight w:val="0"/>
      <w:marTop w:val="0"/>
      <w:marBottom w:val="0"/>
      <w:divBdr>
        <w:top w:val="none" w:sz="0" w:space="0" w:color="auto"/>
        <w:left w:val="none" w:sz="0" w:space="0" w:color="auto"/>
        <w:bottom w:val="none" w:sz="0" w:space="0" w:color="auto"/>
        <w:right w:val="none" w:sz="0" w:space="0" w:color="auto"/>
      </w:divBdr>
    </w:div>
    <w:div w:id="7673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HHS%20W04\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7D3B0-7B07-428F-88CD-0009A579E125}"/>
</file>

<file path=customXml/itemProps2.xml><?xml version="1.0" encoding="utf-8"?>
<ds:datastoreItem xmlns:ds="http://schemas.openxmlformats.org/officeDocument/2006/customXml" ds:itemID="{68B46993-D8A3-4673-9642-54A559FB896A}"/>
</file>

<file path=customXml/itemProps3.xml><?xml version="1.0" encoding="utf-8"?>
<ds:datastoreItem xmlns:ds="http://schemas.openxmlformats.org/officeDocument/2006/customXml" ds:itemID="{ED043ED4-C44B-4219-AA37-C811434DD3A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7</TotalTime>
  <Pages>5</Pages>
  <Words>937</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gguidocci</cp:lastModifiedBy>
  <cp:revision>6</cp:revision>
  <cp:lastPrinted>2009-02-12T17:55:00Z</cp:lastPrinted>
  <dcterms:created xsi:type="dcterms:W3CDTF">2008-12-16T15:27:00Z</dcterms:created>
  <dcterms:modified xsi:type="dcterms:W3CDTF">2009-02-12T17:56:00Z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5472000</vt:r8>
  </property>
</Properties>
</file>